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CA339" w14:textId="77777777" w:rsidR="009B7E62" w:rsidRPr="00E62F96" w:rsidRDefault="009B7E62" w:rsidP="009B7E62">
      <w:pPr>
        <w:rPr>
          <w:rFonts w:ascii="Arial" w:hAnsi="Arial" w:cs="Arial"/>
        </w:rPr>
      </w:pPr>
    </w:p>
    <w:p w14:paraId="51BE99D2" w14:textId="77777777" w:rsidR="009B7E62" w:rsidRPr="000C5375" w:rsidRDefault="009B7E62" w:rsidP="009B7E62">
      <w:pPr>
        <w:jc w:val="center"/>
        <w:rPr>
          <w:rFonts w:ascii="Arial" w:hAnsi="Arial" w:cs="Arial"/>
          <w:b/>
          <w:sz w:val="44"/>
          <w:szCs w:val="44"/>
        </w:rPr>
      </w:pPr>
      <w:r w:rsidRPr="000C5375">
        <w:rPr>
          <w:rFonts w:ascii="Arial" w:hAnsi="Arial" w:cs="Arial"/>
          <w:b/>
          <w:sz w:val="44"/>
          <w:szCs w:val="44"/>
        </w:rPr>
        <w:t>INTERNATIONAL CONFERENCE</w:t>
      </w:r>
    </w:p>
    <w:p w14:paraId="181FFE82" w14:textId="6A16E179" w:rsidR="009B7E62" w:rsidRPr="000C5375" w:rsidRDefault="008F4D52" w:rsidP="009B7E62">
      <w:pPr>
        <w:jc w:val="center"/>
        <w:rPr>
          <w:rFonts w:ascii="Arial" w:hAnsi="Arial" w:cs="Arial"/>
          <w:b/>
          <w:i/>
          <w:sz w:val="44"/>
          <w:szCs w:val="44"/>
        </w:rPr>
      </w:pPr>
      <w:r w:rsidRPr="000C5375">
        <w:rPr>
          <w:rFonts w:ascii="Arial" w:hAnsi="Arial" w:cs="Arial"/>
          <w:b/>
          <w:i/>
          <w:sz w:val="44"/>
          <w:szCs w:val="44"/>
        </w:rPr>
        <w:t>„</w:t>
      </w:r>
      <w:r w:rsidR="009B7E62" w:rsidRPr="000C5375">
        <w:rPr>
          <w:rFonts w:ascii="Arial" w:hAnsi="Arial" w:cs="Arial"/>
          <w:b/>
          <w:i/>
          <w:sz w:val="44"/>
          <w:szCs w:val="44"/>
        </w:rPr>
        <w:t>On the Constitution, State, and Democracy</w:t>
      </w:r>
      <w:r w:rsidRPr="000C5375">
        <w:rPr>
          <w:rFonts w:ascii="Arial" w:hAnsi="Arial" w:cs="Arial"/>
          <w:b/>
          <w:i/>
          <w:sz w:val="44"/>
          <w:szCs w:val="44"/>
        </w:rPr>
        <w:t>“</w:t>
      </w:r>
    </w:p>
    <w:p w14:paraId="1E738650" w14:textId="794F70B0" w:rsidR="003340DB" w:rsidRPr="000C5375" w:rsidRDefault="003340DB" w:rsidP="003340DB">
      <w:pPr>
        <w:jc w:val="center"/>
        <w:rPr>
          <w:rFonts w:ascii="Arial" w:hAnsi="Arial" w:cs="Arial"/>
          <w:b/>
          <w:sz w:val="24"/>
          <w:szCs w:val="24"/>
        </w:rPr>
      </w:pPr>
      <w:r w:rsidRPr="000C5375">
        <w:rPr>
          <w:rFonts w:ascii="Arial" w:hAnsi="Arial" w:cs="Arial"/>
          <w:b/>
          <w:sz w:val="24"/>
          <w:szCs w:val="24"/>
        </w:rPr>
        <w:t>Tivat,</w:t>
      </w:r>
      <w:r w:rsidR="000C5375" w:rsidRPr="000C5375">
        <w:rPr>
          <w:rFonts w:ascii="Arial" w:hAnsi="Arial" w:cs="Arial"/>
          <w:b/>
          <w:sz w:val="24"/>
          <w:szCs w:val="24"/>
        </w:rPr>
        <w:t xml:space="preserve"> Porto</w:t>
      </w:r>
      <w:r w:rsidRPr="000C5375">
        <w:rPr>
          <w:rFonts w:ascii="Arial" w:hAnsi="Arial" w:cs="Arial"/>
          <w:b/>
          <w:sz w:val="24"/>
          <w:szCs w:val="24"/>
        </w:rPr>
        <w:t xml:space="preserve"> Montenegro</w:t>
      </w:r>
    </w:p>
    <w:p w14:paraId="50F470AC" w14:textId="77777777" w:rsidR="003340DB" w:rsidRDefault="003340DB" w:rsidP="003340DB">
      <w:pPr>
        <w:jc w:val="center"/>
        <w:rPr>
          <w:rFonts w:ascii="Arial" w:hAnsi="Arial" w:cs="Arial"/>
          <w:b/>
          <w:sz w:val="24"/>
          <w:szCs w:val="24"/>
        </w:rPr>
      </w:pPr>
      <w:r w:rsidRPr="000C5375">
        <w:rPr>
          <w:rFonts w:ascii="Arial" w:hAnsi="Arial" w:cs="Arial"/>
          <w:b/>
          <w:sz w:val="24"/>
          <w:szCs w:val="24"/>
        </w:rPr>
        <w:t>1–4 October 2026</w:t>
      </w:r>
    </w:p>
    <w:p w14:paraId="52F3B3DD" w14:textId="77777777" w:rsidR="000C5375" w:rsidRDefault="000C5375" w:rsidP="003340DB">
      <w:pPr>
        <w:jc w:val="center"/>
        <w:rPr>
          <w:rFonts w:ascii="Arial" w:hAnsi="Arial" w:cs="Arial"/>
          <w:b/>
          <w:sz w:val="24"/>
          <w:szCs w:val="24"/>
        </w:rPr>
      </w:pPr>
    </w:p>
    <w:p w14:paraId="4C934682" w14:textId="4DCBA2D5" w:rsidR="003340DB" w:rsidRDefault="003340DB" w:rsidP="003340DB">
      <w:pPr>
        <w:jc w:val="center"/>
        <w:rPr>
          <w:rFonts w:ascii="Arial" w:hAnsi="Arial" w:cs="Arial"/>
          <w:b/>
          <w:sz w:val="32"/>
          <w:szCs w:val="32"/>
        </w:rPr>
      </w:pPr>
      <w:r w:rsidRPr="000C5375">
        <w:rPr>
          <w:rFonts w:ascii="Arial" w:hAnsi="Arial" w:cs="Arial"/>
          <w:b/>
          <w:sz w:val="32"/>
          <w:szCs w:val="32"/>
        </w:rPr>
        <w:t xml:space="preserve">Draft </w:t>
      </w:r>
      <w:r w:rsidR="000C5375" w:rsidRPr="000C5375">
        <w:rPr>
          <w:rFonts w:ascii="Arial" w:hAnsi="Arial" w:cs="Arial"/>
          <w:b/>
          <w:sz w:val="32"/>
          <w:szCs w:val="32"/>
        </w:rPr>
        <w:t>Agenda</w:t>
      </w:r>
    </w:p>
    <w:p w14:paraId="057BC0ED" w14:textId="77777777" w:rsidR="000C5375" w:rsidRDefault="000C5375" w:rsidP="003340DB">
      <w:pPr>
        <w:jc w:val="center"/>
        <w:rPr>
          <w:rFonts w:ascii="Arial" w:hAnsi="Arial" w:cs="Arial"/>
          <w:b/>
          <w:sz w:val="32"/>
          <w:szCs w:val="32"/>
        </w:rPr>
      </w:pPr>
    </w:p>
    <w:p w14:paraId="4904C2C4" w14:textId="77777777" w:rsidR="003340DB" w:rsidRPr="000C5375" w:rsidRDefault="003340DB" w:rsidP="003340DB">
      <w:pPr>
        <w:rPr>
          <w:rFonts w:ascii="Arial" w:hAnsi="Arial" w:cs="Arial"/>
          <w:b/>
          <w:sz w:val="28"/>
          <w:szCs w:val="28"/>
        </w:rPr>
      </w:pPr>
    </w:p>
    <w:p w14:paraId="56B0B55D" w14:textId="7A86581B" w:rsidR="003340DB" w:rsidRPr="000C5375" w:rsidRDefault="000C5375" w:rsidP="003340DB">
      <w:pPr>
        <w:jc w:val="center"/>
        <w:rPr>
          <w:rFonts w:ascii="Arial" w:hAnsi="Arial" w:cs="Arial"/>
          <w:b/>
          <w:sz w:val="28"/>
          <w:szCs w:val="28"/>
        </w:rPr>
      </w:pPr>
      <w:r w:rsidRPr="000C5375">
        <w:rPr>
          <w:rFonts w:ascii="Arial" w:hAnsi="Arial" w:cs="Arial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EF195" wp14:editId="1164FFAC">
                <wp:simplePos x="0" y="0"/>
                <wp:positionH relativeFrom="column">
                  <wp:posOffset>-142876</wp:posOffset>
                </wp:positionH>
                <wp:positionV relativeFrom="paragraph">
                  <wp:posOffset>378460</wp:posOffset>
                </wp:positionV>
                <wp:extent cx="6505575" cy="0"/>
                <wp:effectExtent l="0" t="0" r="0" b="0"/>
                <wp:wrapNone/>
                <wp:docPr id="5888400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5E004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25pt,29.8pt" to="501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" strokecolor="#5b9bd5 [3204]" strokeweight=".5pt">
                <v:stroke joinstyle="miter"/>
              </v:line>
            </w:pict>
          </mc:Fallback>
        </mc:AlternateContent>
      </w:r>
      <w:r w:rsidR="003340DB" w:rsidRPr="000C5375">
        <w:rPr>
          <w:rFonts w:ascii="Arial" w:hAnsi="Arial" w:cs="Arial"/>
          <w:b/>
          <w:sz w:val="28"/>
          <w:szCs w:val="28"/>
        </w:rPr>
        <w:t xml:space="preserve">THURSDAY, 1 OCTOBER </w:t>
      </w:r>
    </w:p>
    <w:p w14:paraId="35A75B4C" w14:textId="5C191654" w:rsidR="000C5375" w:rsidRPr="000C5375" w:rsidRDefault="000C5375" w:rsidP="003340DB">
      <w:pPr>
        <w:jc w:val="center"/>
        <w:rPr>
          <w:rFonts w:ascii="Arial" w:hAnsi="Arial" w:cs="Arial"/>
          <w:b/>
          <w:sz w:val="28"/>
          <w:szCs w:val="28"/>
        </w:rPr>
      </w:pPr>
    </w:p>
    <w:p w14:paraId="76FACB65" w14:textId="77777777" w:rsidR="000C5375" w:rsidRPr="000C5375" w:rsidRDefault="000C5375" w:rsidP="000C5375">
      <w:pPr>
        <w:rPr>
          <w:rFonts w:ascii="Arial" w:hAnsi="Arial" w:cs="Arial"/>
          <w:b/>
          <w:bCs/>
          <w:sz w:val="21"/>
          <w:szCs w:val="21"/>
        </w:rPr>
      </w:pPr>
      <w:r w:rsidRPr="000C5375">
        <w:rPr>
          <w:rFonts w:ascii="Arial" w:hAnsi="Arial" w:cs="Arial"/>
          <w:b/>
          <w:bCs/>
          <w:sz w:val="21"/>
          <w:szCs w:val="21"/>
        </w:rPr>
        <w:t>20:00</w:t>
      </w:r>
      <w:r w:rsidRPr="000C5375">
        <w:rPr>
          <w:rFonts w:ascii="Arial" w:hAnsi="Arial" w:cs="Arial"/>
          <w:b/>
          <w:bCs/>
          <w:sz w:val="21"/>
          <w:szCs w:val="21"/>
        </w:rPr>
        <w:tab/>
      </w:r>
      <w:r w:rsidRPr="000C5375">
        <w:rPr>
          <w:rFonts w:ascii="Arial" w:hAnsi="Arial" w:cs="Arial"/>
          <w:b/>
          <w:bCs/>
          <w:sz w:val="21"/>
          <w:szCs w:val="21"/>
        </w:rPr>
        <w:tab/>
      </w:r>
      <w:r w:rsidRPr="000C5375">
        <w:rPr>
          <w:rFonts w:ascii="Arial" w:hAnsi="Arial" w:cs="Arial"/>
          <w:b/>
          <w:bCs/>
          <w:sz w:val="21"/>
          <w:szCs w:val="21"/>
        </w:rPr>
        <w:tab/>
      </w:r>
      <w:r w:rsidRPr="000C5375">
        <w:rPr>
          <w:rFonts w:ascii="Arial" w:hAnsi="Arial" w:cs="Arial"/>
          <w:b/>
          <w:bCs/>
        </w:rPr>
        <w:t>Welcoming Reception</w:t>
      </w:r>
    </w:p>
    <w:p w14:paraId="163C3EB2" w14:textId="77777777" w:rsidR="009A6036" w:rsidRPr="000C5375" w:rsidRDefault="009A6036" w:rsidP="003340DB">
      <w:pPr>
        <w:rPr>
          <w:rFonts w:ascii="Arial" w:hAnsi="Arial" w:cs="Arial"/>
          <w:b/>
          <w:sz w:val="28"/>
          <w:szCs w:val="28"/>
        </w:rPr>
      </w:pPr>
    </w:p>
    <w:p w14:paraId="130BECB4" w14:textId="77777777" w:rsidR="00FC4A1C" w:rsidRPr="000C5375" w:rsidRDefault="00FC4A1C" w:rsidP="003340DB">
      <w:pPr>
        <w:rPr>
          <w:rFonts w:ascii="Arial" w:hAnsi="Arial" w:cs="Arial"/>
          <w:b/>
          <w:sz w:val="28"/>
          <w:szCs w:val="28"/>
        </w:rPr>
      </w:pPr>
    </w:p>
    <w:p w14:paraId="1DFED4AD" w14:textId="294B9BF6" w:rsidR="00FC4A1C" w:rsidRDefault="003340DB" w:rsidP="00FC4A1C">
      <w:pPr>
        <w:jc w:val="center"/>
        <w:rPr>
          <w:rFonts w:ascii="Arial" w:hAnsi="Arial" w:cs="Arial"/>
          <w:b/>
          <w:sz w:val="28"/>
          <w:szCs w:val="28"/>
        </w:rPr>
      </w:pPr>
      <w:r w:rsidRPr="000C5375">
        <w:rPr>
          <w:rFonts w:ascii="Arial" w:hAnsi="Arial" w:cs="Arial"/>
          <w:b/>
          <w:sz w:val="28"/>
          <w:szCs w:val="28"/>
        </w:rPr>
        <w:t xml:space="preserve">FRIDAY, 2 OCTOBER </w:t>
      </w:r>
    </w:p>
    <w:p w14:paraId="57CEA7D1" w14:textId="2E08E261" w:rsidR="000C5375" w:rsidRDefault="000C5375" w:rsidP="00FC4A1C">
      <w:pPr>
        <w:jc w:val="center"/>
        <w:rPr>
          <w:rFonts w:ascii="Arial" w:hAnsi="Arial" w:cs="Arial"/>
          <w:b/>
          <w:sz w:val="28"/>
          <w:szCs w:val="28"/>
        </w:rPr>
      </w:pPr>
      <w:r w:rsidRPr="000C5375">
        <w:rPr>
          <w:rFonts w:ascii="Arial" w:hAnsi="Arial" w:cs="Arial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17AD5" wp14:editId="5631FD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05575" cy="0"/>
                <wp:effectExtent l="0" t="0" r="0" b="0"/>
                <wp:wrapNone/>
                <wp:docPr id="188073437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BEE6B4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12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" strokecolor="#5b9bd5 [3204]" strokeweight=".5pt">
                <v:stroke joinstyle="miter"/>
              </v:line>
            </w:pict>
          </mc:Fallback>
        </mc:AlternateContent>
      </w:r>
    </w:p>
    <w:p w14:paraId="644A91FC" w14:textId="77777777" w:rsidR="000C5375" w:rsidRPr="00A50B87" w:rsidRDefault="000C5375" w:rsidP="000C5375">
      <w:pPr>
        <w:spacing w:after="240"/>
        <w:jc w:val="both"/>
        <w:rPr>
          <w:rFonts w:ascii="Arial" w:hAnsi="Arial" w:cs="Arial"/>
          <w:b/>
          <w:bCs/>
        </w:rPr>
      </w:pPr>
      <w:r w:rsidRPr="00A50B87">
        <w:rPr>
          <w:rFonts w:ascii="Arial" w:hAnsi="Arial" w:cs="Arial"/>
          <w:b/>
          <w:bCs/>
        </w:rPr>
        <w:t>08:30 – 09:00</w:t>
      </w:r>
      <w:r w:rsidRPr="00A50B87">
        <w:rPr>
          <w:rFonts w:ascii="Arial" w:hAnsi="Arial" w:cs="Arial"/>
          <w:b/>
          <w:bCs/>
        </w:rPr>
        <w:tab/>
      </w:r>
      <w:r w:rsidRPr="00A50B87">
        <w:rPr>
          <w:rFonts w:ascii="Arial" w:hAnsi="Arial" w:cs="Arial"/>
          <w:b/>
          <w:bCs/>
        </w:rPr>
        <w:tab/>
        <w:t>Registration</w:t>
      </w:r>
    </w:p>
    <w:p w14:paraId="1BCF54CE" w14:textId="476FB8C2" w:rsidR="000C5375" w:rsidRPr="00A50B87" w:rsidRDefault="000C5375" w:rsidP="000C5375">
      <w:pPr>
        <w:spacing w:after="240"/>
        <w:jc w:val="both"/>
        <w:rPr>
          <w:rFonts w:ascii="Arial" w:hAnsi="Arial" w:cs="Arial"/>
          <w:b/>
          <w:bCs/>
        </w:rPr>
      </w:pPr>
      <w:r w:rsidRPr="00A50B87">
        <w:rPr>
          <w:rFonts w:ascii="Arial" w:hAnsi="Arial" w:cs="Arial"/>
          <w:b/>
          <w:bCs/>
        </w:rPr>
        <w:t>09:00 – 09:30</w:t>
      </w:r>
      <w:r w:rsidRPr="00A50B87">
        <w:rPr>
          <w:rFonts w:ascii="Arial" w:hAnsi="Arial" w:cs="Arial"/>
          <w:b/>
          <w:bCs/>
        </w:rPr>
        <w:tab/>
      </w:r>
      <w:r w:rsidRPr="00A50B87">
        <w:rPr>
          <w:rFonts w:ascii="Arial" w:hAnsi="Arial" w:cs="Arial"/>
          <w:b/>
          <w:bCs/>
        </w:rPr>
        <w:tab/>
        <w:t xml:space="preserve">OPENING CEREMONY </w:t>
      </w:r>
    </w:p>
    <w:p w14:paraId="46137959" w14:textId="77777777" w:rsidR="00A50B87" w:rsidRPr="00A50B87" w:rsidRDefault="00A50B87" w:rsidP="00A50B87">
      <w:pPr>
        <w:jc w:val="both"/>
        <w:rPr>
          <w:rFonts w:ascii="Arial" w:hAnsi="Arial" w:cs="Arial"/>
          <w:b/>
          <w:bCs/>
        </w:rPr>
      </w:pPr>
      <w:r w:rsidRPr="00A50B87">
        <w:rPr>
          <w:rFonts w:ascii="Arial" w:hAnsi="Arial" w:cs="Arial"/>
          <w:b/>
          <w:bCs/>
        </w:rPr>
        <w:t>Introductory remarks</w:t>
      </w:r>
    </w:p>
    <w:p w14:paraId="7E776966" w14:textId="1D0EC62C" w:rsidR="00A50B87" w:rsidRPr="00707096" w:rsidRDefault="00A50B87" w:rsidP="00E62C1C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240" w:line="240" w:lineRule="auto"/>
        <w:jc w:val="both"/>
        <w:rPr>
          <w:rFonts w:ascii="Arial" w:hAnsi="Arial" w:cs="Arial"/>
        </w:rPr>
      </w:pPr>
      <w:r w:rsidRPr="00707096">
        <w:rPr>
          <w:rFonts w:ascii="Arial" w:hAnsi="Arial" w:cs="Arial"/>
        </w:rPr>
        <w:t>Snežana Armenko,  President of the Constitutional Court of Montenegro</w:t>
      </w:r>
    </w:p>
    <w:p w14:paraId="458DD532" w14:textId="79B1E8FF" w:rsidR="00CA3F6C" w:rsidRPr="00707096" w:rsidRDefault="006737DA" w:rsidP="00CA3F6C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240" w:line="240" w:lineRule="auto"/>
        <w:jc w:val="both"/>
        <w:rPr>
          <w:rFonts w:ascii="Arial" w:hAnsi="Arial" w:cs="Arial"/>
        </w:rPr>
      </w:pPr>
      <w:r w:rsidRPr="00707096">
        <w:rPr>
          <w:rFonts w:ascii="Arial" w:hAnsi="Arial" w:cs="Arial"/>
        </w:rPr>
        <w:t>Milojko Spajić, Prime Minister of Montenegro</w:t>
      </w:r>
      <w:r w:rsidR="006F6B0D">
        <w:rPr>
          <w:rFonts w:ascii="Arial" w:hAnsi="Arial" w:cs="Arial"/>
        </w:rPr>
        <w:t xml:space="preserve"> (tbc)</w:t>
      </w:r>
    </w:p>
    <w:p w14:paraId="47A36BFC" w14:textId="394486B5" w:rsidR="006F763D" w:rsidRPr="00707096" w:rsidRDefault="006F763D" w:rsidP="006F763D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240" w:line="240" w:lineRule="auto"/>
        <w:jc w:val="both"/>
        <w:rPr>
          <w:rFonts w:ascii="Arial" w:hAnsi="Arial" w:cs="Arial"/>
        </w:rPr>
      </w:pPr>
      <w:r w:rsidRPr="00707096">
        <w:rPr>
          <w:rFonts w:ascii="Arial" w:eastAsia="Times New Roman" w:hAnsi="Arial" w:cs="Arial"/>
        </w:rPr>
        <w:t>Michael McGrath, EU Commissioner for Democracy, Justice, the Rule of Law and Consumer Protection</w:t>
      </w:r>
      <w:r w:rsidR="006F6B0D">
        <w:rPr>
          <w:rFonts w:ascii="Arial" w:eastAsia="Times New Roman" w:hAnsi="Arial" w:cs="Arial"/>
        </w:rPr>
        <w:t xml:space="preserve"> (tbc)</w:t>
      </w:r>
    </w:p>
    <w:p w14:paraId="253C842B" w14:textId="14F0A233" w:rsidR="005E7B02" w:rsidRDefault="008C4B71" w:rsidP="006F763D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240" w:line="240" w:lineRule="auto"/>
        <w:jc w:val="both"/>
        <w:rPr>
          <w:rFonts w:ascii="Arial" w:hAnsi="Arial" w:cs="Arial"/>
        </w:rPr>
      </w:pPr>
      <w:r w:rsidRPr="00707096">
        <w:rPr>
          <w:rFonts w:ascii="Arial" w:hAnsi="Arial" w:cs="Arial"/>
        </w:rPr>
        <w:t>Mr. Edgar Alfred Gansen,</w:t>
      </w:r>
      <w:r w:rsidR="00CC6221" w:rsidRPr="00707096">
        <w:rPr>
          <w:rFonts w:ascii="Arial" w:hAnsi="Arial" w:cs="Arial"/>
        </w:rPr>
        <w:t xml:space="preserve"> t</w:t>
      </w:r>
      <w:r w:rsidRPr="00707096">
        <w:rPr>
          <w:rFonts w:ascii="Arial" w:hAnsi="Arial" w:cs="Arial"/>
        </w:rPr>
        <w:t>he Ambassador of the Federal Republic of Germany in Montenegro</w:t>
      </w:r>
      <w:r w:rsidR="006F6B0D">
        <w:rPr>
          <w:rFonts w:ascii="Arial" w:hAnsi="Arial" w:cs="Arial"/>
        </w:rPr>
        <w:t xml:space="preserve"> (tbc)</w:t>
      </w:r>
      <w:bookmarkStart w:id="0" w:name="_GoBack"/>
      <w:bookmarkEnd w:id="0"/>
    </w:p>
    <w:p w14:paraId="5ED83226" w14:textId="77777777" w:rsidR="009C4465" w:rsidRPr="009C4465" w:rsidRDefault="009C4465" w:rsidP="009C4465">
      <w:pPr>
        <w:widowControl w:val="0"/>
        <w:autoSpaceDE w:val="0"/>
        <w:autoSpaceDN w:val="0"/>
        <w:spacing w:after="240" w:line="240" w:lineRule="auto"/>
        <w:jc w:val="both"/>
        <w:rPr>
          <w:rFonts w:ascii="Arial" w:hAnsi="Arial" w:cs="Arial"/>
          <w:b/>
        </w:rPr>
      </w:pPr>
      <w:r w:rsidRPr="009C4465">
        <w:rPr>
          <w:rFonts w:ascii="Arial" w:hAnsi="Arial" w:cs="Arial"/>
          <w:b/>
        </w:rPr>
        <w:t>09:30 – 09:45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9C4465">
        <w:rPr>
          <w:rFonts w:ascii="Arial" w:hAnsi="Arial" w:cs="Arial"/>
          <w:b/>
        </w:rPr>
        <w:t>KEYNOTE ADDRESS</w:t>
      </w:r>
    </w:p>
    <w:p w14:paraId="1F7EA5F2" w14:textId="2708D4F7" w:rsidR="004B1B86" w:rsidRPr="009C4465" w:rsidRDefault="009C4465" w:rsidP="009C4465">
      <w:pPr>
        <w:widowControl w:val="0"/>
        <w:autoSpaceDE w:val="0"/>
        <w:autoSpaceDN w:val="0"/>
        <w:spacing w:after="240" w:line="240" w:lineRule="auto"/>
        <w:ind w:left="1440" w:firstLine="720"/>
        <w:jc w:val="both"/>
        <w:rPr>
          <w:rFonts w:ascii="Arial" w:hAnsi="Arial" w:cs="Arial"/>
        </w:rPr>
      </w:pPr>
      <w:r w:rsidRPr="009C4465">
        <w:rPr>
          <w:rFonts w:ascii="Arial" w:hAnsi="Arial" w:cs="Arial"/>
          <w:b/>
        </w:rPr>
        <w:t xml:space="preserve">• </w:t>
      </w:r>
      <w:r w:rsidRPr="009C4465">
        <w:rPr>
          <w:rFonts w:ascii="Arial" w:hAnsi="Arial" w:cs="Arial"/>
        </w:rPr>
        <w:t>Mattias Guyomar, President of the European Court of Human Rights</w:t>
      </w:r>
    </w:p>
    <w:p w14:paraId="7CB4287B" w14:textId="77777777" w:rsidR="005E7B02" w:rsidRPr="008C4B71" w:rsidRDefault="005E7B02" w:rsidP="005E7B02">
      <w:pPr>
        <w:pStyle w:val="ListParagraph"/>
        <w:widowControl w:val="0"/>
        <w:autoSpaceDE w:val="0"/>
        <w:autoSpaceDN w:val="0"/>
        <w:spacing w:after="240" w:line="240" w:lineRule="auto"/>
        <w:ind w:left="2520"/>
        <w:jc w:val="both"/>
        <w:rPr>
          <w:rFonts w:ascii="Arial" w:hAnsi="Arial" w:cs="Arial"/>
          <w:b/>
          <w:bCs/>
        </w:rPr>
      </w:pPr>
    </w:p>
    <w:p w14:paraId="40EE1A4C" w14:textId="77F089A6" w:rsidR="000C5375" w:rsidRDefault="009C4465" w:rsidP="000C53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09:45</w:t>
      </w:r>
      <w:r w:rsidR="000C5375" w:rsidRPr="00A50B87">
        <w:rPr>
          <w:rFonts w:ascii="Arial" w:hAnsi="Arial" w:cs="Arial"/>
          <w:b/>
          <w:bCs/>
        </w:rPr>
        <w:tab/>
      </w:r>
      <w:r w:rsidR="000C5375" w:rsidRPr="00A50B87">
        <w:rPr>
          <w:rFonts w:ascii="Arial" w:hAnsi="Arial" w:cs="Arial"/>
          <w:b/>
          <w:bCs/>
        </w:rPr>
        <w:tab/>
      </w:r>
      <w:r w:rsidR="000C5375" w:rsidRPr="00A50B87">
        <w:rPr>
          <w:rFonts w:ascii="Arial" w:hAnsi="Arial" w:cs="Arial"/>
          <w:b/>
          <w:bCs/>
        </w:rPr>
        <w:tab/>
        <w:t>GROUP PHOTO</w:t>
      </w:r>
    </w:p>
    <w:p w14:paraId="3EC04F29" w14:textId="77777777" w:rsidR="00994AD7" w:rsidRPr="00A50B87" w:rsidRDefault="00994AD7" w:rsidP="000C5375">
      <w:pPr>
        <w:rPr>
          <w:rFonts w:ascii="Arial" w:hAnsi="Arial" w:cs="Arial"/>
          <w:b/>
          <w:bCs/>
        </w:rPr>
      </w:pPr>
    </w:p>
    <w:p w14:paraId="73FC0004" w14:textId="77777777" w:rsidR="00D64CEE" w:rsidRDefault="00D64CEE" w:rsidP="00A50B87">
      <w:pPr>
        <w:rPr>
          <w:rFonts w:ascii="Arial" w:hAnsi="Arial" w:cs="Arial"/>
          <w:b/>
          <w:bCs/>
        </w:rPr>
      </w:pPr>
    </w:p>
    <w:p w14:paraId="23D5CA9A" w14:textId="79E57D11" w:rsidR="00A50B87" w:rsidRPr="00F021CE" w:rsidRDefault="00A50B87" w:rsidP="00A50B87">
      <w:pPr>
        <w:rPr>
          <w:rFonts w:ascii="Arial" w:hAnsi="Arial" w:cs="Arial"/>
          <w:b/>
          <w:bCs/>
        </w:rPr>
      </w:pPr>
      <w:r w:rsidRPr="00F021CE">
        <w:rPr>
          <w:rFonts w:ascii="Arial" w:hAnsi="Arial" w:cs="Arial"/>
          <w:b/>
          <w:bCs/>
        </w:rPr>
        <w:t>10:00 – 11:30</w:t>
      </w:r>
      <w:r w:rsidRPr="00F021CE">
        <w:rPr>
          <w:rFonts w:ascii="Arial" w:hAnsi="Arial" w:cs="Arial"/>
          <w:b/>
          <w:bCs/>
        </w:rPr>
        <w:tab/>
      </w:r>
      <w:r w:rsidRPr="00F021CE">
        <w:rPr>
          <w:rFonts w:ascii="Arial" w:hAnsi="Arial" w:cs="Arial"/>
          <w:b/>
          <w:bCs/>
        </w:rPr>
        <w:tab/>
        <w:t>PANEL I</w:t>
      </w:r>
    </w:p>
    <w:p w14:paraId="27B962A6" w14:textId="77777777" w:rsidR="00A50B87" w:rsidRPr="00A50B87" w:rsidRDefault="00A50B87" w:rsidP="00A50B87">
      <w:pPr>
        <w:ind w:left="2160"/>
        <w:rPr>
          <w:rFonts w:ascii="Arial" w:hAnsi="Arial" w:cs="Arial"/>
          <w:b/>
        </w:rPr>
      </w:pPr>
      <w:r w:rsidRPr="00A50B87">
        <w:rPr>
          <w:rFonts w:ascii="Arial" w:hAnsi="Arial" w:cs="Arial"/>
          <w:b/>
        </w:rPr>
        <w:t>Constitutional Challenges and Institutional Capacities in Montenegro’s Accession to the European Union: How to Ensure an Effective Rule of Law?</w:t>
      </w:r>
    </w:p>
    <w:p w14:paraId="77479306" w14:textId="77777777" w:rsidR="00A50B87" w:rsidRPr="00CC1681" w:rsidRDefault="00A50B87" w:rsidP="00A50B87">
      <w:pPr>
        <w:rPr>
          <w:b/>
          <w:bCs/>
          <w:sz w:val="21"/>
          <w:szCs w:val="21"/>
        </w:rPr>
      </w:pPr>
    </w:p>
    <w:p w14:paraId="0FE032B6" w14:textId="77777777" w:rsidR="00A50B87" w:rsidRPr="00A50B87" w:rsidRDefault="00A50B87" w:rsidP="00A50B87">
      <w:pPr>
        <w:rPr>
          <w:rFonts w:ascii="Arial" w:hAnsi="Arial" w:cs="Arial"/>
          <w:b/>
          <w:bCs/>
        </w:rPr>
      </w:pPr>
      <w:r w:rsidRPr="00CC1681">
        <w:rPr>
          <w:b/>
          <w:bCs/>
          <w:sz w:val="21"/>
          <w:szCs w:val="21"/>
        </w:rPr>
        <w:tab/>
      </w:r>
      <w:r w:rsidRPr="00CC1681">
        <w:rPr>
          <w:b/>
          <w:bCs/>
          <w:sz w:val="21"/>
          <w:szCs w:val="21"/>
        </w:rPr>
        <w:tab/>
      </w:r>
      <w:r w:rsidRPr="00A50B87">
        <w:rPr>
          <w:rFonts w:ascii="Arial" w:hAnsi="Arial" w:cs="Arial"/>
          <w:b/>
          <w:bCs/>
        </w:rPr>
        <w:tab/>
        <w:t>Moderator</w:t>
      </w:r>
    </w:p>
    <w:p w14:paraId="55035F68" w14:textId="10E179E8" w:rsidR="00A50B87" w:rsidRPr="00A50B87" w:rsidRDefault="00A50B87" w:rsidP="00A50B8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50B87">
        <w:rPr>
          <w:rFonts w:ascii="Arial" w:hAnsi="Arial" w:cs="Arial"/>
        </w:rPr>
        <w:t xml:space="preserve">Snežana Armenko, President of Constitutional Court of Montenegro </w:t>
      </w:r>
    </w:p>
    <w:p w14:paraId="37305A42" w14:textId="77777777" w:rsidR="00A50B87" w:rsidRPr="00A50B87" w:rsidRDefault="00A50B87" w:rsidP="00A50B87">
      <w:pPr>
        <w:rPr>
          <w:rFonts w:ascii="Arial" w:hAnsi="Arial" w:cs="Arial"/>
          <w:b/>
          <w:bCs/>
        </w:rPr>
      </w:pPr>
    </w:p>
    <w:p w14:paraId="19F03039" w14:textId="77777777" w:rsidR="00A50B87" w:rsidRPr="00A50B87" w:rsidRDefault="00A50B87" w:rsidP="00A50B87">
      <w:pPr>
        <w:ind w:left="1440" w:firstLine="720"/>
        <w:rPr>
          <w:rFonts w:ascii="Arial" w:hAnsi="Arial" w:cs="Arial"/>
          <w:b/>
          <w:bCs/>
        </w:rPr>
      </w:pPr>
      <w:r w:rsidRPr="00A50B87">
        <w:rPr>
          <w:rFonts w:ascii="Arial" w:hAnsi="Arial" w:cs="Arial"/>
          <w:b/>
          <w:bCs/>
        </w:rPr>
        <w:t>Panelists:</w:t>
      </w:r>
    </w:p>
    <w:p w14:paraId="17B7E6C4" w14:textId="5118FFD3" w:rsidR="00A50B87" w:rsidRPr="00A50B87" w:rsidRDefault="00A50B87" w:rsidP="00A50B8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50B87">
        <w:rPr>
          <w:rFonts w:ascii="Arial" w:hAnsi="Arial" w:cs="Arial"/>
        </w:rPr>
        <w:t>Christoph Grabenw</w:t>
      </w:r>
      <w:r w:rsidR="00621539">
        <w:rPr>
          <w:rFonts w:ascii="Arial" w:hAnsi="Arial" w:cs="Arial"/>
        </w:rPr>
        <w:t>arter, President of the</w:t>
      </w:r>
      <w:r w:rsidRPr="00A50B87">
        <w:rPr>
          <w:rFonts w:ascii="Arial" w:hAnsi="Arial" w:cs="Arial"/>
        </w:rPr>
        <w:t xml:space="preserve"> Constitutional Court </w:t>
      </w:r>
      <w:r w:rsidR="00621539">
        <w:rPr>
          <w:rFonts w:ascii="Arial" w:hAnsi="Arial" w:cs="Arial"/>
        </w:rPr>
        <w:t>(Austria)</w:t>
      </w:r>
      <w:r w:rsidRPr="00A50B87">
        <w:rPr>
          <w:rFonts w:ascii="Arial" w:hAnsi="Arial" w:cs="Arial"/>
        </w:rPr>
        <w:t xml:space="preserve">                                                                                                          </w:t>
      </w:r>
    </w:p>
    <w:p w14:paraId="0FD9BDE5" w14:textId="126FB47D" w:rsidR="00A50B87" w:rsidRPr="00A50B87" w:rsidRDefault="00A50B87" w:rsidP="00A50B8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50B87">
        <w:rPr>
          <w:rFonts w:ascii="Arial" w:hAnsi="Arial" w:cs="Arial"/>
        </w:rPr>
        <w:t>Pierre N</w:t>
      </w:r>
      <w:r w:rsidR="00621539">
        <w:rPr>
          <w:rFonts w:ascii="Arial" w:hAnsi="Arial" w:cs="Arial"/>
        </w:rPr>
        <w:t xml:space="preserve">ihoul, President of the </w:t>
      </w:r>
      <w:r w:rsidRPr="00A50B87">
        <w:rPr>
          <w:rFonts w:ascii="Arial" w:hAnsi="Arial" w:cs="Arial"/>
        </w:rPr>
        <w:t>Constitutional Court</w:t>
      </w:r>
      <w:r w:rsidR="00621539">
        <w:rPr>
          <w:rFonts w:ascii="Arial" w:hAnsi="Arial" w:cs="Arial"/>
        </w:rPr>
        <w:t xml:space="preserve"> (Belgium)</w:t>
      </w:r>
    </w:p>
    <w:p w14:paraId="4052A040" w14:textId="37772279" w:rsidR="00A50B87" w:rsidRPr="00A50B87" w:rsidRDefault="00A50B87" w:rsidP="00A50B87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A50B87">
        <w:rPr>
          <w:rFonts w:ascii="Arial" w:hAnsi="Arial" w:cs="Arial"/>
        </w:rPr>
        <w:t xml:space="preserve">Siniša Rodin, Judge at the Court of Justice of the European Union                                                                                                                 </w:t>
      </w:r>
      <w:r w:rsidRPr="00A50B87">
        <w:rPr>
          <w:rFonts w:ascii="Arial" w:hAnsi="Arial" w:cs="Arial"/>
          <w:b/>
        </w:rPr>
        <w:t xml:space="preserve">                      </w:t>
      </w:r>
    </w:p>
    <w:p w14:paraId="3265CDDF" w14:textId="7FECCCE6" w:rsidR="00A50B87" w:rsidRDefault="00A50B87" w:rsidP="00A50B8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A50B87">
        <w:rPr>
          <w:rFonts w:ascii="Arial" w:hAnsi="Arial" w:cs="Arial"/>
        </w:rPr>
        <w:t>Simona Granata-Menghini, Director/Secretary of the Venice Commission</w:t>
      </w:r>
    </w:p>
    <w:p w14:paraId="5679C356" w14:textId="77777777" w:rsidR="00F021CE" w:rsidRPr="00F021CE" w:rsidRDefault="00F021CE" w:rsidP="00F021CE">
      <w:pPr>
        <w:rPr>
          <w:rFonts w:ascii="Arial" w:hAnsi="Arial" w:cs="Arial"/>
        </w:rPr>
      </w:pPr>
    </w:p>
    <w:p w14:paraId="7DE1FAF3" w14:textId="10C07B05" w:rsidR="00F021CE" w:rsidRDefault="00F021CE" w:rsidP="00F021CE">
      <w:pPr>
        <w:spacing w:line="276" w:lineRule="auto"/>
        <w:rPr>
          <w:rFonts w:ascii="Arial" w:eastAsia="TimesNewRomanPSMT" w:hAnsi="Arial" w:cs="Arial"/>
          <w:b/>
          <w:bCs/>
        </w:rPr>
      </w:pPr>
      <w:r w:rsidRPr="00F021CE">
        <w:rPr>
          <w:rFonts w:ascii="Arial" w:eastAsia="TimesNewRomanPSMT" w:hAnsi="Arial" w:cs="Arial"/>
          <w:b/>
          <w:bCs/>
        </w:rPr>
        <w:t>11:30 – 12:00</w:t>
      </w:r>
      <w:r w:rsidRPr="00F021CE">
        <w:rPr>
          <w:rFonts w:ascii="Arial" w:eastAsia="TimesNewRomanPSMT" w:hAnsi="Arial" w:cs="Arial"/>
          <w:b/>
          <w:bCs/>
        </w:rPr>
        <w:tab/>
      </w:r>
      <w:r w:rsidRPr="00F021CE">
        <w:rPr>
          <w:rFonts w:ascii="Arial" w:eastAsia="TimesNewRomanPSMT" w:hAnsi="Arial" w:cs="Arial"/>
          <w:b/>
          <w:bCs/>
        </w:rPr>
        <w:tab/>
        <w:t>Networking Coffee</w:t>
      </w:r>
    </w:p>
    <w:p w14:paraId="54AE23F3" w14:textId="77777777" w:rsidR="00F021CE" w:rsidRPr="00F021CE" w:rsidRDefault="00F021CE" w:rsidP="00F021CE">
      <w:pPr>
        <w:spacing w:line="276" w:lineRule="auto"/>
        <w:rPr>
          <w:rFonts w:ascii="Arial" w:eastAsia="TimesNewRomanPSMT" w:hAnsi="Arial" w:cs="Arial"/>
          <w:b/>
          <w:bCs/>
        </w:rPr>
      </w:pPr>
    </w:p>
    <w:p w14:paraId="13CF6938" w14:textId="6A2E0596" w:rsidR="00F021CE" w:rsidRPr="00F021CE" w:rsidRDefault="00F021CE" w:rsidP="00F021CE">
      <w:pPr>
        <w:spacing w:line="276" w:lineRule="auto"/>
        <w:rPr>
          <w:rFonts w:ascii="Arial" w:eastAsia="TimesNewRomanPSMT" w:hAnsi="Arial" w:cs="Arial"/>
          <w:b/>
          <w:bCs/>
        </w:rPr>
      </w:pPr>
      <w:r w:rsidRPr="00F021CE">
        <w:rPr>
          <w:rFonts w:ascii="Arial" w:eastAsia="TimesNewRomanPSMT" w:hAnsi="Arial" w:cs="Arial"/>
          <w:b/>
          <w:bCs/>
        </w:rPr>
        <w:t>1</w:t>
      </w:r>
      <w:r>
        <w:rPr>
          <w:rFonts w:ascii="Arial" w:eastAsia="TimesNewRomanPSMT" w:hAnsi="Arial" w:cs="Arial"/>
          <w:b/>
          <w:bCs/>
        </w:rPr>
        <w:t>2</w:t>
      </w:r>
      <w:r w:rsidRPr="00F021CE">
        <w:rPr>
          <w:rFonts w:ascii="Arial" w:eastAsia="TimesNewRomanPSMT" w:hAnsi="Arial" w:cs="Arial"/>
          <w:b/>
          <w:bCs/>
        </w:rPr>
        <w:t>:</w:t>
      </w:r>
      <w:r>
        <w:rPr>
          <w:rFonts w:ascii="Arial" w:eastAsia="TimesNewRomanPSMT" w:hAnsi="Arial" w:cs="Arial"/>
          <w:b/>
          <w:bCs/>
        </w:rPr>
        <w:t>00</w:t>
      </w:r>
      <w:r w:rsidRPr="00F021CE">
        <w:rPr>
          <w:rFonts w:ascii="Arial" w:eastAsia="TimesNewRomanPSMT" w:hAnsi="Arial" w:cs="Arial"/>
          <w:b/>
          <w:bCs/>
        </w:rPr>
        <w:t xml:space="preserve"> – 1</w:t>
      </w:r>
      <w:r>
        <w:rPr>
          <w:rFonts w:ascii="Arial" w:eastAsia="TimesNewRomanPSMT" w:hAnsi="Arial" w:cs="Arial"/>
          <w:b/>
          <w:bCs/>
        </w:rPr>
        <w:t>3</w:t>
      </w:r>
      <w:r w:rsidRPr="00F021CE">
        <w:rPr>
          <w:rFonts w:ascii="Arial" w:eastAsia="TimesNewRomanPSMT" w:hAnsi="Arial" w:cs="Arial"/>
          <w:b/>
          <w:bCs/>
        </w:rPr>
        <w:t>:</w:t>
      </w:r>
      <w:r>
        <w:rPr>
          <w:rFonts w:ascii="Arial" w:eastAsia="TimesNewRomanPSMT" w:hAnsi="Arial" w:cs="Arial"/>
          <w:b/>
          <w:bCs/>
        </w:rPr>
        <w:t>30</w:t>
      </w:r>
      <w:r w:rsidRPr="00F021CE">
        <w:rPr>
          <w:rFonts w:ascii="Arial" w:eastAsia="TimesNewRomanPSMT" w:hAnsi="Arial" w:cs="Arial"/>
          <w:b/>
          <w:bCs/>
        </w:rPr>
        <w:tab/>
      </w:r>
      <w:r w:rsidRPr="00F021CE">
        <w:rPr>
          <w:rFonts w:ascii="Arial" w:eastAsia="TimesNewRomanPSMT" w:hAnsi="Arial" w:cs="Arial"/>
          <w:b/>
          <w:bCs/>
        </w:rPr>
        <w:tab/>
        <w:t>PANEL II</w:t>
      </w:r>
    </w:p>
    <w:p w14:paraId="298C6DD5" w14:textId="59439009" w:rsidR="00F021CE" w:rsidRPr="00F021CE" w:rsidRDefault="00F021CE" w:rsidP="00F021CE">
      <w:pPr>
        <w:ind w:left="2160"/>
        <w:rPr>
          <w:rFonts w:ascii="Arial" w:hAnsi="Arial" w:cs="Arial"/>
          <w:b/>
        </w:rPr>
      </w:pPr>
      <w:r w:rsidRPr="00F021CE">
        <w:rPr>
          <w:rFonts w:ascii="Arial" w:hAnsi="Arial" w:cs="Arial"/>
          <w:b/>
        </w:rPr>
        <w:t>Amendments to the Constitution in the Function of European Integration: Legal Implications and Challenges of the Transfer of Sovereignty to the European Union</w:t>
      </w:r>
    </w:p>
    <w:p w14:paraId="1351CF97" w14:textId="77777777" w:rsidR="00F021CE" w:rsidRPr="00CC1681" w:rsidRDefault="00F021CE" w:rsidP="00F021CE">
      <w:pPr>
        <w:tabs>
          <w:tab w:val="left" w:pos="2520"/>
          <w:tab w:val="right" w:pos="10608"/>
        </w:tabs>
        <w:spacing w:line="276" w:lineRule="auto"/>
        <w:rPr>
          <w:b/>
          <w:bCs/>
          <w:sz w:val="21"/>
          <w:szCs w:val="21"/>
        </w:rPr>
      </w:pPr>
      <w:r w:rsidRPr="00CC1681">
        <w:rPr>
          <w:b/>
          <w:bCs/>
          <w:sz w:val="21"/>
          <w:szCs w:val="21"/>
        </w:rPr>
        <w:tab/>
      </w:r>
      <w:r w:rsidRPr="00CC1681">
        <w:rPr>
          <w:b/>
          <w:bCs/>
          <w:sz w:val="21"/>
          <w:szCs w:val="21"/>
        </w:rPr>
        <w:tab/>
      </w:r>
    </w:p>
    <w:p w14:paraId="44959E8F" w14:textId="77777777" w:rsidR="00F021CE" w:rsidRPr="00F021CE" w:rsidRDefault="00F021CE" w:rsidP="00F021CE">
      <w:pPr>
        <w:tabs>
          <w:tab w:val="right" w:pos="10608"/>
        </w:tabs>
        <w:spacing w:line="276" w:lineRule="auto"/>
        <w:ind w:left="2160"/>
        <w:jc w:val="both"/>
        <w:rPr>
          <w:rFonts w:ascii="Arial" w:hAnsi="Arial" w:cs="Arial"/>
          <w:b/>
          <w:bCs/>
        </w:rPr>
      </w:pPr>
      <w:r w:rsidRPr="00F021CE">
        <w:rPr>
          <w:rFonts w:ascii="Arial" w:hAnsi="Arial" w:cs="Arial"/>
          <w:b/>
          <w:bCs/>
        </w:rPr>
        <w:t>Moderator</w:t>
      </w:r>
    </w:p>
    <w:p w14:paraId="3ED4C9B8" w14:textId="2CBBF4CD" w:rsidR="00F021CE" w:rsidRPr="00F021CE" w:rsidRDefault="00F021CE" w:rsidP="00E86DAF">
      <w:pPr>
        <w:pStyle w:val="ListParagraph"/>
        <w:widowControl w:val="0"/>
        <w:numPr>
          <w:ilvl w:val="0"/>
          <w:numId w:val="6"/>
        </w:numPr>
        <w:tabs>
          <w:tab w:val="right" w:pos="10608"/>
        </w:tabs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  <w:r w:rsidRPr="00F021CE">
        <w:rPr>
          <w:rFonts w:ascii="Arial" w:hAnsi="Arial" w:cs="Arial"/>
        </w:rPr>
        <w:t xml:space="preserve"> Ivana Jelić, Vice-President of the ECHR</w:t>
      </w:r>
    </w:p>
    <w:p w14:paraId="030EC0AD" w14:textId="77777777" w:rsidR="00F021CE" w:rsidRPr="00F021CE" w:rsidRDefault="00F021CE" w:rsidP="00F021CE">
      <w:pPr>
        <w:pStyle w:val="ListParagraph"/>
        <w:widowControl w:val="0"/>
        <w:tabs>
          <w:tab w:val="right" w:pos="10608"/>
        </w:tabs>
        <w:autoSpaceDE w:val="0"/>
        <w:autoSpaceDN w:val="0"/>
        <w:spacing w:after="0" w:line="276" w:lineRule="auto"/>
        <w:ind w:left="2520"/>
        <w:jc w:val="both"/>
        <w:rPr>
          <w:rFonts w:ascii="Arial" w:hAnsi="Arial" w:cs="Arial"/>
        </w:rPr>
      </w:pPr>
    </w:p>
    <w:p w14:paraId="73EA9B4C" w14:textId="08E10DEE" w:rsidR="00F021CE" w:rsidRPr="00621539" w:rsidRDefault="00F021CE" w:rsidP="00621539">
      <w:pPr>
        <w:tabs>
          <w:tab w:val="right" w:pos="10608"/>
        </w:tabs>
        <w:spacing w:line="276" w:lineRule="auto"/>
        <w:ind w:left="2160"/>
        <w:jc w:val="both"/>
        <w:rPr>
          <w:rFonts w:ascii="Arial" w:hAnsi="Arial" w:cs="Arial"/>
          <w:b/>
          <w:bCs/>
        </w:rPr>
      </w:pPr>
      <w:r w:rsidRPr="00F021CE">
        <w:rPr>
          <w:rFonts w:ascii="Arial" w:hAnsi="Arial" w:cs="Arial"/>
          <w:b/>
          <w:bCs/>
        </w:rPr>
        <w:t>Panelists</w:t>
      </w:r>
    </w:p>
    <w:p w14:paraId="71692612" w14:textId="39CA493E" w:rsidR="00F021CE" w:rsidRPr="00F021CE" w:rsidRDefault="00F021CE" w:rsidP="00F021CE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 w:rsidRPr="00F021CE">
        <w:rPr>
          <w:rFonts w:ascii="Arial" w:hAnsi="Arial" w:cs="Arial"/>
        </w:rPr>
        <w:t>Francesco Viganò, Judg</w:t>
      </w:r>
      <w:r w:rsidR="00621539">
        <w:rPr>
          <w:rFonts w:ascii="Arial" w:hAnsi="Arial" w:cs="Arial"/>
        </w:rPr>
        <w:t xml:space="preserve">e of the Constitutional Court </w:t>
      </w:r>
      <w:r w:rsidRPr="00F021CE">
        <w:rPr>
          <w:rFonts w:ascii="Arial" w:hAnsi="Arial" w:cs="Arial"/>
        </w:rPr>
        <w:t xml:space="preserve"> </w:t>
      </w:r>
      <w:r w:rsidR="00621539">
        <w:rPr>
          <w:rFonts w:ascii="Arial" w:hAnsi="Arial" w:cs="Arial"/>
        </w:rPr>
        <w:t>(</w:t>
      </w:r>
      <w:r w:rsidRPr="00F021CE">
        <w:rPr>
          <w:rFonts w:ascii="Arial" w:hAnsi="Arial" w:cs="Arial"/>
        </w:rPr>
        <w:t>Italy</w:t>
      </w:r>
      <w:r w:rsidR="00621539">
        <w:rPr>
          <w:rFonts w:ascii="Arial" w:hAnsi="Arial" w:cs="Arial"/>
        </w:rPr>
        <w:t>)</w:t>
      </w:r>
    </w:p>
    <w:p w14:paraId="1EF8E89E" w14:textId="77777777" w:rsidR="000C2A6A" w:rsidRPr="000C2A6A" w:rsidRDefault="00621539" w:rsidP="000C2A6A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Peter Frank, J</w:t>
      </w:r>
      <w:r w:rsidR="00F021CE" w:rsidRPr="00F021CE">
        <w:rPr>
          <w:rFonts w:ascii="Arial" w:hAnsi="Arial" w:cs="Arial"/>
        </w:rPr>
        <w:t>udge in the Federal Constitutional Court</w:t>
      </w:r>
      <w:r w:rsidR="00F021CE" w:rsidRPr="00F021CE">
        <w:rPr>
          <w:rFonts w:ascii="Arial" w:hAnsi="Arial" w:cs="Arial"/>
          <w:b/>
        </w:rPr>
        <w:t xml:space="preserve">  </w:t>
      </w:r>
      <w:r w:rsidR="00F021CE" w:rsidRPr="00F021CE">
        <w:rPr>
          <w:rFonts w:ascii="Arial" w:hAnsi="Arial" w:cs="Arial"/>
        </w:rPr>
        <w:t>(Germany)</w:t>
      </w:r>
      <w:r w:rsidR="000C2A6A" w:rsidRPr="000C2A6A">
        <w:t xml:space="preserve"> </w:t>
      </w:r>
    </w:p>
    <w:p w14:paraId="5A1B6AE5" w14:textId="697063B0" w:rsidR="000C2A6A" w:rsidRPr="000C2A6A" w:rsidRDefault="000C2A6A" w:rsidP="000C2A6A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 w:rsidRPr="000C2A6A">
        <w:rPr>
          <w:rFonts w:ascii="Arial" w:hAnsi="Arial" w:cs="Arial"/>
        </w:rPr>
        <w:t xml:space="preserve">Mr. Richard Ferrand,  President of the Constitutional Council (France)     tbc                                                                </w:t>
      </w:r>
    </w:p>
    <w:p w14:paraId="5F4DD39D" w14:textId="7DFE3834" w:rsidR="00F021CE" w:rsidRDefault="00F021CE" w:rsidP="00F021CE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F021CE">
        <w:rPr>
          <w:rFonts w:ascii="Arial" w:hAnsi="Arial" w:cs="Arial"/>
        </w:rPr>
        <w:t>r. Neža Ko</w:t>
      </w:r>
      <w:r w:rsidR="00621539">
        <w:rPr>
          <w:rFonts w:ascii="Arial" w:hAnsi="Arial" w:cs="Arial"/>
        </w:rPr>
        <w:t xml:space="preserve">govšek Šalamon, Vice President of the </w:t>
      </w:r>
      <w:r w:rsidRPr="00F021CE">
        <w:rPr>
          <w:rFonts w:ascii="Arial" w:hAnsi="Arial" w:cs="Arial"/>
        </w:rPr>
        <w:t>Constit</w:t>
      </w:r>
      <w:r w:rsidR="00621539">
        <w:rPr>
          <w:rFonts w:ascii="Arial" w:hAnsi="Arial" w:cs="Arial"/>
        </w:rPr>
        <w:t>utional Court (</w:t>
      </w:r>
      <w:r w:rsidRPr="00F021CE">
        <w:rPr>
          <w:rFonts w:ascii="Arial" w:hAnsi="Arial" w:cs="Arial"/>
        </w:rPr>
        <w:t>Slovenia</w:t>
      </w:r>
      <w:r w:rsidR="00621539">
        <w:rPr>
          <w:rFonts w:ascii="Arial" w:hAnsi="Arial" w:cs="Arial"/>
        </w:rPr>
        <w:t>)</w:t>
      </w:r>
    </w:p>
    <w:p w14:paraId="5A9E5AD6" w14:textId="77777777" w:rsidR="00994AD7" w:rsidRDefault="00994AD7" w:rsidP="00994AD7">
      <w:pPr>
        <w:pStyle w:val="ListParagraph"/>
        <w:ind w:left="2520"/>
        <w:rPr>
          <w:rFonts w:ascii="Arial" w:hAnsi="Arial" w:cs="Arial"/>
        </w:rPr>
      </w:pPr>
    </w:p>
    <w:p w14:paraId="0E416F75" w14:textId="77777777" w:rsidR="00D64CEE" w:rsidRDefault="00D64CEE" w:rsidP="00F021CE">
      <w:pPr>
        <w:rPr>
          <w:rFonts w:ascii="Arial" w:hAnsi="Arial" w:cs="Arial"/>
          <w:b/>
        </w:rPr>
      </w:pPr>
    </w:p>
    <w:p w14:paraId="1C82309F" w14:textId="2599899F" w:rsidR="00F021CE" w:rsidRPr="00F021CE" w:rsidRDefault="00F021CE" w:rsidP="00F021CE">
      <w:pPr>
        <w:rPr>
          <w:rFonts w:ascii="Arial" w:hAnsi="Arial" w:cs="Arial"/>
        </w:rPr>
      </w:pPr>
      <w:r w:rsidRPr="00F021CE">
        <w:rPr>
          <w:rFonts w:ascii="Arial" w:hAnsi="Arial" w:cs="Arial"/>
          <w:b/>
        </w:rPr>
        <w:t>13:30 – 15:00</w:t>
      </w:r>
      <w:r w:rsidRPr="00F021CE">
        <w:rPr>
          <w:rFonts w:ascii="Arial" w:hAnsi="Arial" w:cs="Arial"/>
          <w:b/>
        </w:rPr>
        <w:tab/>
      </w:r>
      <w:r w:rsidRPr="00F021CE">
        <w:rPr>
          <w:rFonts w:ascii="Arial" w:hAnsi="Arial" w:cs="Arial"/>
          <w:b/>
        </w:rPr>
        <w:tab/>
        <w:t>Lunch</w:t>
      </w:r>
    </w:p>
    <w:p w14:paraId="51C37921" w14:textId="5C3860C6" w:rsidR="003340DB" w:rsidRPr="000C5375" w:rsidRDefault="006E417F" w:rsidP="003340DB">
      <w:pPr>
        <w:rPr>
          <w:rFonts w:ascii="Arial" w:hAnsi="Arial" w:cs="Arial"/>
          <w:b/>
          <w:sz w:val="28"/>
          <w:szCs w:val="28"/>
        </w:rPr>
      </w:pPr>
      <w:r w:rsidRPr="000C5375">
        <w:rPr>
          <w:rFonts w:ascii="Arial" w:hAnsi="Arial" w:cs="Arial"/>
          <w:sz w:val="28"/>
          <w:szCs w:val="28"/>
        </w:rPr>
        <w:tab/>
      </w:r>
      <w:r w:rsidR="00142436" w:rsidRPr="000C5375">
        <w:rPr>
          <w:rFonts w:ascii="Arial" w:hAnsi="Arial" w:cs="Arial"/>
          <w:sz w:val="28"/>
          <w:szCs w:val="28"/>
        </w:rPr>
        <w:tab/>
      </w:r>
      <w:r w:rsidRPr="000C5375">
        <w:rPr>
          <w:rFonts w:ascii="Arial" w:hAnsi="Arial" w:cs="Arial"/>
          <w:sz w:val="28"/>
          <w:szCs w:val="28"/>
        </w:rPr>
        <w:tab/>
      </w:r>
    </w:p>
    <w:p w14:paraId="2B8838D7" w14:textId="3A724DE0" w:rsidR="00994AD7" w:rsidRPr="00F021CE" w:rsidRDefault="00994AD7" w:rsidP="00994AD7">
      <w:pPr>
        <w:spacing w:line="276" w:lineRule="auto"/>
        <w:rPr>
          <w:rFonts w:ascii="Arial" w:eastAsia="TimesNewRomanPSMT" w:hAnsi="Arial" w:cs="Arial"/>
          <w:b/>
          <w:bCs/>
        </w:rPr>
      </w:pPr>
      <w:r w:rsidRPr="00F021CE">
        <w:rPr>
          <w:rFonts w:ascii="Arial" w:eastAsia="TimesNewRomanPSMT" w:hAnsi="Arial" w:cs="Arial"/>
          <w:b/>
          <w:bCs/>
        </w:rPr>
        <w:t>1</w:t>
      </w:r>
      <w:r>
        <w:rPr>
          <w:rFonts w:ascii="Arial" w:eastAsia="TimesNewRomanPSMT" w:hAnsi="Arial" w:cs="Arial"/>
          <w:b/>
          <w:bCs/>
        </w:rPr>
        <w:t>5</w:t>
      </w:r>
      <w:r w:rsidRPr="00F021CE">
        <w:rPr>
          <w:rFonts w:ascii="Arial" w:eastAsia="TimesNewRomanPSMT" w:hAnsi="Arial" w:cs="Arial"/>
          <w:b/>
          <w:bCs/>
        </w:rPr>
        <w:t>:</w:t>
      </w:r>
      <w:r>
        <w:rPr>
          <w:rFonts w:ascii="Arial" w:eastAsia="TimesNewRomanPSMT" w:hAnsi="Arial" w:cs="Arial"/>
          <w:b/>
          <w:bCs/>
        </w:rPr>
        <w:t>00</w:t>
      </w:r>
      <w:r w:rsidRPr="00F021CE">
        <w:rPr>
          <w:rFonts w:ascii="Arial" w:eastAsia="TimesNewRomanPSMT" w:hAnsi="Arial" w:cs="Arial"/>
          <w:b/>
          <w:bCs/>
        </w:rPr>
        <w:t xml:space="preserve"> – 1</w:t>
      </w:r>
      <w:r>
        <w:rPr>
          <w:rFonts w:ascii="Arial" w:eastAsia="TimesNewRomanPSMT" w:hAnsi="Arial" w:cs="Arial"/>
          <w:b/>
          <w:bCs/>
        </w:rPr>
        <w:t>6</w:t>
      </w:r>
      <w:r w:rsidRPr="00F021CE">
        <w:rPr>
          <w:rFonts w:ascii="Arial" w:eastAsia="TimesNewRomanPSMT" w:hAnsi="Arial" w:cs="Arial"/>
          <w:b/>
          <w:bCs/>
        </w:rPr>
        <w:t>:</w:t>
      </w:r>
      <w:r w:rsidR="003D73C7">
        <w:rPr>
          <w:rFonts w:ascii="Arial" w:eastAsia="TimesNewRomanPSMT" w:hAnsi="Arial" w:cs="Arial"/>
          <w:b/>
          <w:bCs/>
        </w:rPr>
        <w:t>0</w:t>
      </w:r>
      <w:r>
        <w:rPr>
          <w:rFonts w:ascii="Arial" w:eastAsia="TimesNewRomanPSMT" w:hAnsi="Arial" w:cs="Arial"/>
          <w:b/>
          <w:bCs/>
        </w:rPr>
        <w:t>0</w:t>
      </w:r>
      <w:r w:rsidRPr="00F021CE">
        <w:rPr>
          <w:rFonts w:ascii="Arial" w:eastAsia="TimesNewRomanPSMT" w:hAnsi="Arial" w:cs="Arial"/>
          <w:b/>
          <w:bCs/>
        </w:rPr>
        <w:tab/>
      </w:r>
      <w:r w:rsidRPr="00F021CE">
        <w:rPr>
          <w:rFonts w:ascii="Arial" w:eastAsia="TimesNewRomanPSMT" w:hAnsi="Arial" w:cs="Arial"/>
          <w:b/>
          <w:bCs/>
        </w:rPr>
        <w:tab/>
        <w:t>PANEL II</w:t>
      </w:r>
      <w:r>
        <w:rPr>
          <w:rFonts w:ascii="Arial" w:eastAsia="TimesNewRomanPSMT" w:hAnsi="Arial" w:cs="Arial"/>
          <w:b/>
          <w:bCs/>
        </w:rPr>
        <w:t>I</w:t>
      </w:r>
    </w:p>
    <w:p w14:paraId="34620A11" w14:textId="69704C02" w:rsidR="00994AD7" w:rsidRPr="00994AD7" w:rsidRDefault="00994AD7" w:rsidP="00994AD7">
      <w:pPr>
        <w:ind w:left="2160"/>
        <w:rPr>
          <w:rFonts w:ascii="Arial" w:hAnsi="Arial" w:cs="Arial"/>
          <w:b/>
        </w:rPr>
      </w:pPr>
      <w:r w:rsidRPr="00994AD7">
        <w:rPr>
          <w:rFonts w:ascii="Arial" w:hAnsi="Arial" w:cs="Arial"/>
          <w:b/>
        </w:rPr>
        <w:t>The Use of AI Tools in Constitutional Adjudication:</w:t>
      </w:r>
      <w:r>
        <w:rPr>
          <w:rFonts w:ascii="Arial" w:hAnsi="Arial" w:cs="Arial"/>
          <w:b/>
        </w:rPr>
        <w:t xml:space="preserve"> </w:t>
      </w:r>
      <w:r w:rsidRPr="00994AD7">
        <w:rPr>
          <w:rFonts w:ascii="Arial" w:hAnsi="Arial" w:cs="Arial"/>
          <w:b/>
        </w:rPr>
        <w:t>Support or Threat to Constitutional Court Independence – Perspectives, Risks, and Ethical Dilemmas</w:t>
      </w:r>
    </w:p>
    <w:p w14:paraId="23F95D5C" w14:textId="3028F7FB" w:rsidR="00994AD7" w:rsidRPr="00F021CE" w:rsidRDefault="00994AD7" w:rsidP="00994AD7">
      <w:pPr>
        <w:ind w:left="2160"/>
        <w:rPr>
          <w:rFonts w:ascii="Arial" w:hAnsi="Arial" w:cs="Arial"/>
          <w:b/>
        </w:rPr>
      </w:pPr>
    </w:p>
    <w:p w14:paraId="1F38E841" w14:textId="735C81B8" w:rsidR="00994AD7" w:rsidRPr="00994AD7" w:rsidRDefault="00D96572" w:rsidP="00994AD7">
      <w:pPr>
        <w:tabs>
          <w:tab w:val="left" w:pos="2520"/>
          <w:tab w:val="right" w:pos="10608"/>
        </w:tabs>
        <w:spacing w:line="276" w:lineRule="auto"/>
        <w:rPr>
          <w:rFonts w:ascii="Arial" w:hAnsi="Arial" w:cs="Arial"/>
          <w:b/>
          <w:bCs/>
        </w:rPr>
      </w:pPr>
      <w:r>
        <w:rPr>
          <w:b/>
          <w:bCs/>
          <w:sz w:val="21"/>
          <w:szCs w:val="21"/>
        </w:rPr>
        <w:t xml:space="preserve">                                             </w:t>
      </w:r>
      <w:r w:rsidR="00994AD7" w:rsidRPr="00994AD7">
        <w:rPr>
          <w:rFonts w:ascii="Arial" w:hAnsi="Arial" w:cs="Arial"/>
          <w:b/>
          <w:bCs/>
        </w:rPr>
        <w:t>Moderator</w:t>
      </w:r>
    </w:p>
    <w:p w14:paraId="6646D546" w14:textId="378B37A4" w:rsidR="00994AD7" w:rsidRPr="00994AD7" w:rsidRDefault="00994AD7" w:rsidP="00D630AF">
      <w:pPr>
        <w:pStyle w:val="ListParagraph"/>
        <w:widowControl w:val="0"/>
        <w:numPr>
          <w:ilvl w:val="0"/>
          <w:numId w:val="6"/>
        </w:numPr>
        <w:tabs>
          <w:tab w:val="right" w:pos="10608"/>
        </w:tabs>
        <w:autoSpaceDE w:val="0"/>
        <w:autoSpaceDN w:val="0"/>
        <w:spacing w:after="0" w:line="276" w:lineRule="auto"/>
        <w:jc w:val="both"/>
        <w:rPr>
          <w:rFonts w:ascii="Arial" w:hAnsi="Arial" w:cs="Arial"/>
        </w:rPr>
      </w:pPr>
      <w:r w:rsidRPr="00994AD7">
        <w:rPr>
          <w:rFonts w:ascii="Arial" w:hAnsi="Arial" w:cs="Arial"/>
        </w:rPr>
        <w:t xml:space="preserve"> Mattias Guyomar, President of the ECHR</w:t>
      </w:r>
    </w:p>
    <w:p w14:paraId="7126158D" w14:textId="77777777" w:rsidR="00994AD7" w:rsidRPr="00994AD7" w:rsidRDefault="00994AD7" w:rsidP="00994AD7">
      <w:pPr>
        <w:pStyle w:val="ListParagraph"/>
        <w:widowControl w:val="0"/>
        <w:tabs>
          <w:tab w:val="right" w:pos="10608"/>
        </w:tabs>
        <w:autoSpaceDE w:val="0"/>
        <w:autoSpaceDN w:val="0"/>
        <w:spacing w:after="0" w:line="276" w:lineRule="auto"/>
        <w:ind w:left="2520"/>
        <w:jc w:val="both"/>
        <w:rPr>
          <w:rFonts w:ascii="Arial" w:hAnsi="Arial" w:cs="Arial"/>
        </w:rPr>
      </w:pPr>
    </w:p>
    <w:p w14:paraId="4670D9C3" w14:textId="77777777" w:rsidR="00994AD7" w:rsidRPr="00994AD7" w:rsidRDefault="00994AD7" w:rsidP="00994AD7">
      <w:pPr>
        <w:tabs>
          <w:tab w:val="right" w:pos="10608"/>
        </w:tabs>
        <w:spacing w:line="276" w:lineRule="auto"/>
        <w:ind w:left="2160"/>
        <w:jc w:val="both"/>
        <w:rPr>
          <w:rFonts w:ascii="Arial" w:hAnsi="Arial" w:cs="Arial"/>
          <w:b/>
          <w:bCs/>
        </w:rPr>
      </w:pPr>
      <w:r w:rsidRPr="00994AD7">
        <w:rPr>
          <w:rFonts w:ascii="Arial" w:hAnsi="Arial" w:cs="Arial"/>
          <w:b/>
          <w:bCs/>
        </w:rPr>
        <w:t>Panelists</w:t>
      </w:r>
    </w:p>
    <w:p w14:paraId="06A4DE12" w14:textId="0F732F68" w:rsidR="00994AD7" w:rsidRPr="00994AD7" w:rsidRDefault="00994AD7" w:rsidP="00994AD7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 w:rsidRPr="00994AD7">
        <w:rPr>
          <w:rFonts w:ascii="Arial" w:hAnsi="Arial" w:cs="Arial"/>
        </w:rPr>
        <w:t>Lord Sales, Deputy Presi</w:t>
      </w:r>
      <w:r w:rsidR="00621539">
        <w:rPr>
          <w:rFonts w:ascii="Arial" w:hAnsi="Arial" w:cs="Arial"/>
        </w:rPr>
        <w:t xml:space="preserve">dent of the Supreme Court </w:t>
      </w:r>
      <w:r w:rsidRPr="00994AD7">
        <w:rPr>
          <w:rFonts w:ascii="Arial" w:hAnsi="Arial" w:cs="Arial"/>
        </w:rPr>
        <w:t xml:space="preserve"> </w:t>
      </w:r>
      <w:r w:rsidR="00621539">
        <w:rPr>
          <w:rFonts w:ascii="Arial" w:hAnsi="Arial" w:cs="Arial"/>
        </w:rPr>
        <w:t>(</w:t>
      </w:r>
      <w:r w:rsidRPr="00994AD7">
        <w:rPr>
          <w:rFonts w:ascii="Arial" w:hAnsi="Arial" w:cs="Arial"/>
        </w:rPr>
        <w:t>United Kingdom</w:t>
      </w:r>
      <w:r w:rsidR="00621539">
        <w:rPr>
          <w:rFonts w:ascii="Arial" w:hAnsi="Arial" w:cs="Arial"/>
        </w:rPr>
        <w:t>)</w:t>
      </w:r>
      <w:r w:rsidRPr="00994AD7">
        <w:rPr>
          <w:rFonts w:ascii="Arial" w:hAnsi="Arial" w:cs="Arial"/>
        </w:rPr>
        <w:t xml:space="preserve">  </w:t>
      </w:r>
    </w:p>
    <w:p w14:paraId="5292715F" w14:textId="35BE1C06" w:rsidR="00994AD7" w:rsidRDefault="00621539" w:rsidP="0062153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621539">
        <w:rPr>
          <w:rFonts w:ascii="Arial" w:hAnsi="Arial" w:cs="Arial"/>
        </w:rPr>
        <w:t>Dr. Martin Kuijer</w:t>
      </w:r>
      <w:r>
        <w:rPr>
          <w:rFonts w:ascii="Arial" w:hAnsi="Arial" w:cs="Arial"/>
        </w:rPr>
        <w:t>,</w:t>
      </w:r>
      <w:r w:rsidRPr="00621539">
        <w:rPr>
          <w:rFonts w:ascii="Arial" w:hAnsi="Arial" w:cs="Arial"/>
        </w:rPr>
        <w:t xml:space="preserve"> J</w:t>
      </w:r>
      <w:r>
        <w:rPr>
          <w:rFonts w:ascii="Arial" w:hAnsi="Arial" w:cs="Arial"/>
        </w:rPr>
        <w:t xml:space="preserve">udge of the Supreme Court </w:t>
      </w:r>
      <w:r w:rsidRPr="006215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621539">
        <w:rPr>
          <w:rFonts w:ascii="Arial" w:hAnsi="Arial" w:cs="Arial"/>
        </w:rPr>
        <w:t>Netherlands</w:t>
      </w:r>
      <w:r>
        <w:rPr>
          <w:rFonts w:ascii="Arial" w:hAnsi="Arial" w:cs="Arial"/>
        </w:rPr>
        <w:t>)</w:t>
      </w:r>
    </w:p>
    <w:p w14:paraId="50EE5EF4" w14:textId="4351F368" w:rsidR="00621539" w:rsidRDefault="00621539" w:rsidP="0062153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621539">
        <w:rPr>
          <w:rFonts w:ascii="Arial" w:hAnsi="Arial" w:cs="Arial"/>
        </w:rPr>
        <w:t xml:space="preserve">Mr Villu Kõve, Chief </w:t>
      </w:r>
      <w:r>
        <w:rPr>
          <w:rFonts w:ascii="Arial" w:hAnsi="Arial" w:cs="Arial"/>
        </w:rPr>
        <w:t>Judge of the Supreme Court (</w:t>
      </w:r>
      <w:r w:rsidRPr="00621539">
        <w:rPr>
          <w:rFonts w:ascii="Arial" w:hAnsi="Arial" w:cs="Arial"/>
        </w:rPr>
        <w:t>Estonia</w:t>
      </w:r>
      <w:r>
        <w:rPr>
          <w:rFonts w:ascii="Arial" w:hAnsi="Arial" w:cs="Arial"/>
        </w:rPr>
        <w:t>)</w:t>
      </w:r>
    </w:p>
    <w:p w14:paraId="708E7AFB" w14:textId="77777777" w:rsidR="003D73C7" w:rsidRDefault="003D73C7" w:rsidP="003D73C7">
      <w:pPr>
        <w:pStyle w:val="ListParagraph"/>
        <w:ind w:left="2520"/>
        <w:rPr>
          <w:rFonts w:ascii="Arial" w:hAnsi="Arial" w:cs="Arial"/>
        </w:rPr>
      </w:pPr>
    </w:p>
    <w:p w14:paraId="172433CE" w14:textId="47CA2F25" w:rsidR="003D73C7" w:rsidRPr="003D73C7" w:rsidRDefault="003D73C7" w:rsidP="003D73C7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16</w:t>
      </w:r>
      <w:r w:rsidRPr="003D73C7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10</w:t>
      </w:r>
      <w:r w:rsidRPr="003D73C7">
        <w:rPr>
          <w:rFonts w:ascii="Arial" w:hAnsi="Arial" w:cs="Arial"/>
          <w:b/>
          <w:bCs/>
        </w:rPr>
        <w:t xml:space="preserve"> – 1</w:t>
      </w:r>
      <w:r>
        <w:rPr>
          <w:rFonts w:ascii="Arial" w:hAnsi="Arial" w:cs="Arial"/>
          <w:b/>
          <w:bCs/>
        </w:rPr>
        <w:t>6</w:t>
      </w:r>
      <w:r w:rsidRPr="003D73C7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50</w:t>
      </w:r>
      <w:r w:rsidRPr="003D73C7">
        <w:rPr>
          <w:rFonts w:ascii="Arial" w:hAnsi="Arial" w:cs="Arial"/>
          <w:b/>
          <w:bCs/>
        </w:rPr>
        <w:tab/>
      </w:r>
      <w:r w:rsidRPr="003D73C7">
        <w:rPr>
          <w:rFonts w:ascii="Arial" w:hAnsi="Arial" w:cs="Arial"/>
          <w:b/>
          <w:bCs/>
        </w:rPr>
        <w:tab/>
        <w:t>CLOSING REMARKS</w:t>
      </w:r>
    </w:p>
    <w:p w14:paraId="097E0C11" w14:textId="77777777" w:rsidR="00994AD7" w:rsidRDefault="00994AD7" w:rsidP="00994AD7">
      <w:pPr>
        <w:pStyle w:val="ListParagraph"/>
        <w:ind w:left="2520"/>
        <w:rPr>
          <w:rFonts w:ascii="Arial" w:hAnsi="Arial" w:cs="Arial"/>
        </w:rPr>
      </w:pPr>
    </w:p>
    <w:p w14:paraId="77FEC06D" w14:textId="2DA95FEA" w:rsidR="00994AD7" w:rsidRPr="00994AD7" w:rsidRDefault="00A0600F" w:rsidP="00994AD7">
      <w:pPr>
        <w:spacing w:line="276" w:lineRule="auto"/>
        <w:rPr>
          <w:rFonts w:ascii="Arial" w:eastAsia="TimesNewRomanPSMT" w:hAnsi="Arial" w:cs="Arial"/>
          <w:b/>
          <w:bCs/>
        </w:rPr>
      </w:pPr>
      <w:r w:rsidRPr="000C5375">
        <w:rPr>
          <w:rFonts w:ascii="Arial" w:hAnsi="Arial" w:cs="Arial"/>
          <w:b/>
          <w:sz w:val="28"/>
          <w:szCs w:val="28"/>
        </w:rPr>
        <w:t xml:space="preserve"> </w:t>
      </w:r>
      <w:r w:rsidR="00994AD7" w:rsidRPr="00994AD7">
        <w:rPr>
          <w:rFonts w:ascii="Arial" w:eastAsia="TimesNewRomanPSMT" w:hAnsi="Arial" w:cs="Arial"/>
          <w:b/>
          <w:bCs/>
        </w:rPr>
        <w:t>20:00</w:t>
      </w:r>
      <w:r w:rsidR="00994AD7" w:rsidRPr="00994AD7">
        <w:rPr>
          <w:rFonts w:ascii="Arial" w:eastAsia="TimesNewRomanPSMT" w:hAnsi="Arial" w:cs="Arial"/>
          <w:b/>
          <w:bCs/>
        </w:rPr>
        <w:tab/>
      </w:r>
      <w:r w:rsidR="00994AD7" w:rsidRPr="00994AD7">
        <w:rPr>
          <w:rFonts w:ascii="Arial" w:eastAsia="TimesNewRomanPSMT" w:hAnsi="Arial" w:cs="Arial"/>
          <w:b/>
          <w:bCs/>
        </w:rPr>
        <w:tab/>
      </w:r>
      <w:r w:rsidR="003D73C7">
        <w:rPr>
          <w:rFonts w:ascii="Arial" w:eastAsia="TimesNewRomanPSMT" w:hAnsi="Arial" w:cs="Arial"/>
          <w:b/>
          <w:bCs/>
        </w:rPr>
        <w:t xml:space="preserve">            </w:t>
      </w:r>
      <w:r w:rsidR="00994AD7" w:rsidRPr="00994AD7">
        <w:rPr>
          <w:rFonts w:ascii="Arial" w:eastAsia="TimesNewRomanPSMT" w:hAnsi="Arial" w:cs="Arial"/>
          <w:b/>
          <w:bCs/>
        </w:rPr>
        <w:t>OFFICIAL GALA DINNER</w:t>
      </w:r>
    </w:p>
    <w:p w14:paraId="0329161B" w14:textId="390D0736" w:rsidR="00994AD7" w:rsidRPr="00994AD7" w:rsidRDefault="00994AD7" w:rsidP="00994AD7">
      <w:pPr>
        <w:spacing w:line="276" w:lineRule="auto"/>
        <w:rPr>
          <w:rFonts w:ascii="Arial" w:eastAsia="TimesNewRomanPSMT" w:hAnsi="Arial" w:cs="Arial"/>
        </w:rPr>
      </w:pPr>
      <w:r w:rsidRPr="00994AD7">
        <w:rPr>
          <w:rFonts w:ascii="Arial" w:eastAsia="TimesNewRomanPSMT" w:hAnsi="Arial" w:cs="Arial"/>
          <w:b/>
          <w:bCs/>
        </w:rPr>
        <w:tab/>
      </w:r>
      <w:r w:rsidRPr="00994AD7">
        <w:rPr>
          <w:rFonts w:ascii="Arial" w:eastAsia="TimesNewRomanPSMT" w:hAnsi="Arial" w:cs="Arial"/>
          <w:b/>
          <w:bCs/>
        </w:rPr>
        <w:tab/>
      </w:r>
      <w:r w:rsidRPr="00994AD7">
        <w:rPr>
          <w:rFonts w:ascii="Arial" w:eastAsia="TimesNewRomanPSMT" w:hAnsi="Arial" w:cs="Arial"/>
          <w:b/>
          <w:bCs/>
        </w:rPr>
        <w:tab/>
      </w:r>
    </w:p>
    <w:p w14:paraId="49F9606B" w14:textId="5A41AAB3" w:rsidR="00B14791" w:rsidRPr="000C5375" w:rsidRDefault="00A0600F" w:rsidP="00994AD7">
      <w:pPr>
        <w:rPr>
          <w:rFonts w:ascii="Arial" w:hAnsi="Arial" w:cs="Arial"/>
          <w:b/>
          <w:sz w:val="28"/>
          <w:szCs w:val="28"/>
        </w:rPr>
      </w:pPr>
      <w:r w:rsidRPr="000C5375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</w:t>
      </w:r>
      <w:r w:rsidR="00EA2209" w:rsidRPr="000C5375">
        <w:rPr>
          <w:rFonts w:ascii="Arial" w:hAnsi="Arial" w:cs="Arial"/>
          <w:b/>
          <w:sz w:val="28"/>
          <w:szCs w:val="28"/>
        </w:rPr>
        <w:t xml:space="preserve">                           </w:t>
      </w:r>
      <w:r w:rsidR="00811733" w:rsidRPr="000C5375">
        <w:rPr>
          <w:rFonts w:ascii="Arial" w:hAnsi="Arial" w:cs="Arial"/>
          <w:b/>
          <w:sz w:val="28"/>
          <w:szCs w:val="28"/>
        </w:rPr>
        <w:t xml:space="preserve"> </w:t>
      </w:r>
      <w:r w:rsidR="00EA2209" w:rsidRPr="000C5375">
        <w:rPr>
          <w:rFonts w:ascii="Arial" w:hAnsi="Arial" w:cs="Arial"/>
          <w:b/>
          <w:sz w:val="28"/>
          <w:szCs w:val="28"/>
        </w:rPr>
        <w:t xml:space="preserve">    </w:t>
      </w:r>
      <w:r w:rsidRPr="000C5375">
        <w:rPr>
          <w:rFonts w:ascii="Arial" w:hAnsi="Arial" w:cs="Arial"/>
          <w:b/>
          <w:sz w:val="28"/>
          <w:szCs w:val="28"/>
        </w:rPr>
        <w:t xml:space="preserve"> </w:t>
      </w:r>
    </w:p>
    <w:p w14:paraId="06963513" w14:textId="48FE83AC" w:rsidR="006E417F" w:rsidRDefault="006E417F" w:rsidP="006E417F">
      <w:pPr>
        <w:jc w:val="center"/>
        <w:rPr>
          <w:rFonts w:ascii="Arial" w:hAnsi="Arial" w:cs="Arial"/>
          <w:b/>
          <w:sz w:val="28"/>
          <w:szCs w:val="28"/>
        </w:rPr>
      </w:pPr>
      <w:r w:rsidRPr="000C5375">
        <w:rPr>
          <w:rFonts w:ascii="Arial" w:hAnsi="Arial" w:cs="Arial"/>
          <w:b/>
          <w:sz w:val="28"/>
          <w:szCs w:val="28"/>
        </w:rPr>
        <w:t>SATURDAY, 3 OCTOBER 2026</w:t>
      </w:r>
    </w:p>
    <w:p w14:paraId="63851F9D" w14:textId="051AAB39" w:rsidR="00994AD7" w:rsidRPr="000C5375" w:rsidRDefault="00994AD7" w:rsidP="006E417F">
      <w:pPr>
        <w:jc w:val="center"/>
        <w:rPr>
          <w:rFonts w:ascii="Arial" w:hAnsi="Arial" w:cs="Arial"/>
          <w:b/>
          <w:sz w:val="28"/>
          <w:szCs w:val="28"/>
        </w:rPr>
      </w:pPr>
      <w:r w:rsidRPr="000C5375">
        <w:rPr>
          <w:rFonts w:ascii="Arial" w:hAnsi="Arial" w:cs="Arial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274D5F" wp14:editId="5DD021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05575" cy="0"/>
                <wp:effectExtent l="0" t="0" r="0" b="0"/>
                <wp:wrapNone/>
                <wp:docPr id="2925655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C2A70E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12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" strokecolor="#5b9bd5 [3204]" strokeweight=".5pt">
                <v:stroke joinstyle="miter"/>
              </v:line>
            </w:pict>
          </mc:Fallback>
        </mc:AlternateContent>
      </w:r>
    </w:p>
    <w:p w14:paraId="6365316B" w14:textId="34103579" w:rsidR="00994AD7" w:rsidRPr="00994AD7" w:rsidRDefault="00994AD7" w:rsidP="00994AD7">
      <w:pPr>
        <w:rPr>
          <w:rFonts w:ascii="Arial" w:hAnsi="Arial" w:cs="Arial"/>
          <w:i/>
          <w:iCs/>
        </w:rPr>
      </w:pPr>
    </w:p>
    <w:p w14:paraId="77C1AFF9" w14:textId="6A49BB9F" w:rsidR="00994AD7" w:rsidRPr="00994AD7" w:rsidRDefault="003D73C7" w:rsidP="00994AD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09</w:t>
      </w:r>
      <w:r w:rsidR="00994AD7" w:rsidRPr="00994AD7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15</w:t>
      </w:r>
      <w:r w:rsidR="00994AD7" w:rsidRPr="00994AD7">
        <w:rPr>
          <w:rFonts w:ascii="Arial" w:hAnsi="Arial" w:cs="Arial"/>
          <w:b/>
          <w:bCs/>
        </w:rPr>
        <w:t xml:space="preserve"> – 1</w:t>
      </w:r>
      <w:r>
        <w:rPr>
          <w:rFonts w:ascii="Arial" w:hAnsi="Arial" w:cs="Arial"/>
          <w:b/>
          <w:bCs/>
        </w:rPr>
        <w:t>4</w:t>
      </w:r>
      <w:r w:rsidR="00994AD7" w:rsidRPr="00994AD7">
        <w:rPr>
          <w:rFonts w:ascii="Arial" w:hAnsi="Arial" w:cs="Arial"/>
          <w:b/>
          <w:bCs/>
        </w:rPr>
        <w:t>:30</w:t>
      </w:r>
      <w:r w:rsidR="00994AD7" w:rsidRPr="00994AD7">
        <w:rPr>
          <w:rFonts w:ascii="Arial" w:hAnsi="Arial" w:cs="Arial"/>
          <w:b/>
          <w:bCs/>
        </w:rPr>
        <w:tab/>
      </w:r>
      <w:r w:rsidR="00994AD7" w:rsidRPr="00994AD7">
        <w:rPr>
          <w:rFonts w:ascii="Arial" w:hAnsi="Arial" w:cs="Arial"/>
          <w:b/>
          <w:bCs/>
        </w:rPr>
        <w:tab/>
        <w:t>SOCIAL PROGRAMME</w:t>
      </w:r>
    </w:p>
    <w:p w14:paraId="5C88DDBE" w14:textId="15082CE3" w:rsidR="00994AD7" w:rsidRPr="00994AD7" w:rsidRDefault="00994AD7" w:rsidP="00994AD7">
      <w:pPr>
        <w:ind w:left="2160"/>
        <w:rPr>
          <w:rFonts w:ascii="Arial" w:hAnsi="Arial" w:cs="Arial"/>
          <w:b/>
          <w:bCs/>
          <w:i/>
          <w:iCs/>
        </w:rPr>
      </w:pPr>
      <w:r w:rsidRPr="00994AD7">
        <w:rPr>
          <w:rFonts w:ascii="Arial" w:hAnsi="Arial" w:cs="Arial"/>
          <w:b/>
          <w:bCs/>
        </w:rPr>
        <w:t xml:space="preserve">Exclusive Cruise of Boka Kotorska Bay, </w:t>
      </w:r>
      <w:r w:rsidRPr="00994AD7">
        <w:rPr>
          <w:rFonts w:ascii="Arial" w:hAnsi="Arial" w:cs="Arial"/>
          <w:i/>
          <w:iCs/>
        </w:rPr>
        <w:t>a UNESCO World Heritage</w:t>
      </w:r>
      <w:r>
        <w:rPr>
          <w:rFonts w:ascii="Arial" w:hAnsi="Arial" w:cs="Arial"/>
          <w:i/>
          <w:iCs/>
        </w:rPr>
        <w:t xml:space="preserve"> </w:t>
      </w:r>
      <w:r w:rsidRPr="00994AD7">
        <w:rPr>
          <w:rFonts w:ascii="Arial" w:hAnsi="Arial" w:cs="Arial"/>
          <w:i/>
          <w:iCs/>
        </w:rPr>
        <w:t>Site</w:t>
      </w:r>
    </w:p>
    <w:p w14:paraId="029A6281" w14:textId="77777777" w:rsidR="00994AD7" w:rsidRPr="00176BDD" w:rsidRDefault="00994AD7" w:rsidP="00994AD7">
      <w:pPr>
        <w:rPr>
          <w:b/>
          <w:bCs/>
          <w:i/>
          <w:iCs/>
          <w:sz w:val="21"/>
          <w:szCs w:val="21"/>
        </w:rPr>
      </w:pPr>
    </w:p>
    <w:p w14:paraId="4B7ECD14" w14:textId="3C25BF5F" w:rsidR="00EA3685" w:rsidRPr="000C5375" w:rsidRDefault="00EA3685" w:rsidP="00994AD7">
      <w:pPr>
        <w:tabs>
          <w:tab w:val="left" w:pos="615"/>
        </w:tabs>
        <w:rPr>
          <w:rFonts w:ascii="Arial" w:hAnsi="Arial" w:cs="Arial"/>
          <w:b/>
          <w:sz w:val="28"/>
          <w:szCs w:val="28"/>
        </w:rPr>
      </w:pPr>
    </w:p>
    <w:p w14:paraId="6D75E520" w14:textId="7F4C24AA" w:rsidR="003340DB" w:rsidRPr="000C5375" w:rsidRDefault="003340DB" w:rsidP="003340DB">
      <w:pPr>
        <w:rPr>
          <w:rFonts w:ascii="Arial" w:hAnsi="Arial" w:cs="Arial"/>
          <w:sz w:val="28"/>
          <w:szCs w:val="28"/>
        </w:rPr>
      </w:pPr>
      <w:r w:rsidRPr="000C5375">
        <w:rPr>
          <w:rFonts w:ascii="Arial" w:hAnsi="Arial" w:cs="Arial"/>
          <w:b/>
          <w:sz w:val="28"/>
          <w:szCs w:val="28"/>
        </w:rPr>
        <w:tab/>
      </w:r>
    </w:p>
    <w:sectPr w:rsidR="003340DB" w:rsidRPr="000C5375" w:rsidSect="00AD1BD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58833" w14:textId="77777777" w:rsidR="00114533" w:rsidRDefault="00114533" w:rsidP="00AD1BD1">
      <w:pPr>
        <w:spacing w:after="0" w:line="240" w:lineRule="auto"/>
      </w:pPr>
      <w:r>
        <w:separator/>
      </w:r>
    </w:p>
  </w:endnote>
  <w:endnote w:type="continuationSeparator" w:id="0">
    <w:p w14:paraId="27CA5ACF" w14:textId="77777777" w:rsidR="00114533" w:rsidRDefault="00114533" w:rsidP="00AD1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A59FB" w14:textId="77777777" w:rsidR="00114533" w:rsidRDefault="00114533" w:rsidP="00AD1BD1">
      <w:pPr>
        <w:spacing w:after="0" w:line="240" w:lineRule="auto"/>
      </w:pPr>
      <w:r>
        <w:separator/>
      </w:r>
    </w:p>
  </w:footnote>
  <w:footnote w:type="continuationSeparator" w:id="0">
    <w:p w14:paraId="3653EABA" w14:textId="77777777" w:rsidR="00114533" w:rsidRDefault="00114533" w:rsidP="00AD1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B559B" w14:textId="28372728" w:rsidR="00AD1BD1" w:rsidRPr="00AD1BD1" w:rsidRDefault="00ED33A2" w:rsidP="00ED33A2">
    <w:pPr>
      <w:pStyle w:val="Header"/>
      <w:tabs>
        <w:tab w:val="clear" w:pos="4680"/>
        <w:tab w:val="clear" w:pos="9360"/>
        <w:tab w:val="center" w:pos="1980"/>
        <w:tab w:val="center" w:pos="4320"/>
        <w:tab w:val="center" w:pos="6570"/>
        <w:tab w:val="center" w:pos="7740"/>
      </w:tabs>
      <w:rPr>
        <w:noProof/>
        <w:lang w:val="en-US"/>
      </w:rPr>
    </w:pPr>
    <w:r>
      <w:rPr>
        <w:noProof/>
        <w:lang w:val="en-US"/>
      </w:rPr>
      <w:drawing>
        <wp:inline distT="0" distB="0" distL="0" distR="0" wp14:anchorId="7DA4EC4F" wp14:editId="3B0A8DF6">
          <wp:extent cx="1190625" cy="602615"/>
          <wp:effectExtent l="0" t="0" r="9525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354" cy="602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tab/>
    </w:r>
    <w:r>
      <w:rPr>
        <w:noProof/>
        <w:lang w:val="en-US"/>
      </w:rPr>
      <w:drawing>
        <wp:inline distT="0" distB="0" distL="0" distR="0" wp14:anchorId="1EF4D921" wp14:editId="323A9AC2">
          <wp:extent cx="1005840" cy="653094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6530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n-US"/>
      </w:rPr>
      <w:tab/>
    </w:r>
    <w:r>
      <w:rPr>
        <w:noProof/>
        <w:lang w:val="en-US"/>
      </w:rPr>
      <w:drawing>
        <wp:inline distT="0" distB="0" distL="0" distR="0" wp14:anchorId="0D4FE12B" wp14:editId="4C7DD62F">
          <wp:extent cx="876070" cy="678815"/>
          <wp:effectExtent l="0" t="0" r="63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942" cy="6856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n-US"/>
      </w:rPr>
      <w:tab/>
    </w:r>
    <w:r>
      <w:rPr>
        <w:noProof/>
        <w:lang w:val="en-US"/>
      </w:rPr>
      <w:drawing>
        <wp:inline distT="0" distB="0" distL="0" distR="0" wp14:anchorId="128E9F52" wp14:editId="0482C2E4">
          <wp:extent cx="1097280" cy="656105"/>
          <wp:effectExtent l="0" t="0" r="762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656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n-US"/>
      </w:rPr>
      <w:tab/>
    </w:r>
    <w:r>
      <w:rPr>
        <w:noProof/>
        <w:lang w:val="en-US"/>
      </w:rPr>
      <w:tab/>
    </w:r>
    <w:r>
      <w:rPr>
        <w:noProof/>
        <w:lang w:val="en-US"/>
      </w:rPr>
      <w:drawing>
        <wp:inline distT="0" distB="0" distL="0" distR="0" wp14:anchorId="277B5DDA" wp14:editId="42CC3070">
          <wp:extent cx="914394" cy="528955"/>
          <wp:effectExtent l="0" t="0" r="635" b="444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115" cy="5403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n-US"/>
      </w:rPr>
      <w:tab/>
    </w:r>
    <w:r>
      <w:rPr>
        <w:noProof/>
        <w:lang w:val="en-US"/>
      </w:rPr>
      <w:tab/>
      <w:t xml:space="preserve">              </w:t>
    </w:r>
    <w:r>
      <w:tab/>
      <w:t xml:space="preserve"> </w:t>
    </w:r>
    <w:r w:rsidR="00036A5F">
      <w:rPr>
        <w:noProof/>
        <w:lang w:val="en-US"/>
      </w:rPr>
      <w:tab/>
    </w:r>
    <w:r w:rsidR="00AD1BD1">
      <w:rPr>
        <w:noProof/>
        <w:lang w:val="en-US"/>
      </w:rPr>
      <w:t xml:space="preserve">              </w:t>
    </w:r>
    <w:r w:rsidR="00AD1BD1"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D375A"/>
    <w:multiLevelType w:val="hybridMultilevel"/>
    <w:tmpl w:val="8828EEB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31A364F3"/>
    <w:multiLevelType w:val="hybridMultilevel"/>
    <w:tmpl w:val="386A827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364773EB"/>
    <w:multiLevelType w:val="hybridMultilevel"/>
    <w:tmpl w:val="8D30008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479149CF"/>
    <w:multiLevelType w:val="hybridMultilevel"/>
    <w:tmpl w:val="8B04B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122C01"/>
    <w:multiLevelType w:val="hybridMultilevel"/>
    <w:tmpl w:val="C3A0571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74EE1443"/>
    <w:multiLevelType w:val="hybridMultilevel"/>
    <w:tmpl w:val="84CC0C5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7F4853A1"/>
    <w:multiLevelType w:val="hybridMultilevel"/>
    <w:tmpl w:val="5806467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E62"/>
    <w:rsid w:val="00013B8E"/>
    <w:rsid w:val="00036A5F"/>
    <w:rsid w:val="00044AD8"/>
    <w:rsid w:val="000B4BE8"/>
    <w:rsid w:val="000C2A6A"/>
    <w:rsid w:val="000C5375"/>
    <w:rsid w:val="000E6DF8"/>
    <w:rsid w:val="00100A57"/>
    <w:rsid w:val="00113D0E"/>
    <w:rsid w:val="00114533"/>
    <w:rsid w:val="00114995"/>
    <w:rsid w:val="00142436"/>
    <w:rsid w:val="00271A05"/>
    <w:rsid w:val="0027708D"/>
    <w:rsid w:val="00280FFD"/>
    <w:rsid w:val="00297B87"/>
    <w:rsid w:val="003340DB"/>
    <w:rsid w:val="003616C2"/>
    <w:rsid w:val="003C5871"/>
    <w:rsid w:val="003D73C7"/>
    <w:rsid w:val="003F03D3"/>
    <w:rsid w:val="0042679B"/>
    <w:rsid w:val="0044759A"/>
    <w:rsid w:val="0047648D"/>
    <w:rsid w:val="004B1B86"/>
    <w:rsid w:val="00501839"/>
    <w:rsid w:val="00511BAD"/>
    <w:rsid w:val="005307C7"/>
    <w:rsid w:val="00572150"/>
    <w:rsid w:val="005945A3"/>
    <w:rsid w:val="005A274F"/>
    <w:rsid w:val="005E7B02"/>
    <w:rsid w:val="006135B2"/>
    <w:rsid w:val="00620850"/>
    <w:rsid w:val="00621539"/>
    <w:rsid w:val="00665A5C"/>
    <w:rsid w:val="006737DA"/>
    <w:rsid w:val="00676352"/>
    <w:rsid w:val="006A0449"/>
    <w:rsid w:val="006E417F"/>
    <w:rsid w:val="006F6B0D"/>
    <w:rsid w:val="006F763D"/>
    <w:rsid w:val="00707096"/>
    <w:rsid w:val="007229B7"/>
    <w:rsid w:val="00782ED1"/>
    <w:rsid w:val="007B475A"/>
    <w:rsid w:val="007D4E26"/>
    <w:rsid w:val="007E4388"/>
    <w:rsid w:val="00811733"/>
    <w:rsid w:val="00854801"/>
    <w:rsid w:val="008B1C5C"/>
    <w:rsid w:val="008C4B71"/>
    <w:rsid w:val="008F4D52"/>
    <w:rsid w:val="00910DFC"/>
    <w:rsid w:val="00994AD7"/>
    <w:rsid w:val="009A5B83"/>
    <w:rsid w:val="009A6036"/>
    <w:rsid w:val="009B59CA"/>
    <w:rsid w:val="009B7E62"/>
    <w:rsid w:val="009C08BE"/>
    <w:rsid w:val="009C4465"/>
    <w:rsid w:val="009D3DC3"/>
    <w:rsid w:val="009D5DE1"/>
    <w:rsid w:val="00A0600F"/>
    <w:rsid w:val="00A11978"/>
    <w:rsid w:val="00A50B87"/>
    <w:rsid w:val="00AD1BD1"/>
    <w:rsid w:val="00AE7C75"/>
    <w:rsid w:val="00B12CD4"/>
    <w:rsid w:val="00B14791"/>
    <w:rsid w:val="00B2765E"/>
    <w:rsid w:val="00B31752"/>
    <w:rsid w:val="00B349F0"/>
    <w:rsid w:val="00B90539"/>
    <w:rsid w:val="00C5493D"/>
    <w:rsid w:val="00C71AF5"/>
    <w:rsid w:val="00C7506C"/>
    <w:rsid w:val="00C85695"/>
    <w:rsid w:val="00C97320"/>
    <w:rsid w:val="00C97B3E"/>
    <w:rsid w:val="00CA3F6C"/>
    <w:rsid w:val="00CC6221"/>
    <w:rsid w:val="00CF4EFC"/>
    <w:rsid w:val="00D137B6"/>
    <w:rsid w:val="00D64CEE"/>
    <w:rsid w:val="00D723B7"/>
    <w:rsid w:val="00D96572"/>
    <w:rsid w:val="00DE715B"/>
    <w:rsid w:val="00E05E2E"/>
    <w:rsid w:val="00E24FB0"/>
    <w:rsid w:val="00E546E5"/>
    <w:rsid w:val="00E62F96"/>
    <w:rsid w:val="00E745C8"/>
    <w:rsid w:val="00E90C65"/>
    <w:rsid w:val="00EA2209"/>
    <w:rsid w:val="00EA3685"/>
    <w:rsid w:val="00ED33A2"/>
    <w:rsid w:val="00F021CE"/>
    <w:rsid w:val="00F50F8F"/>
    <w:rsid w:val="00F77409"/>
    <w:rsid w:val="00F87152"/>
    <w:rsid w:val="00FC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BF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0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0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449"/>
    <w:rPr>
      <w:rFonts w:ascii="Segoe UI" w:hAnsi="Segoe UI" w:cs="Segoe UI"/>
      <w:sz w:val="18"/>
      <w:szCs w:val="18"/>
      <w:lang w:val="sr-Latn-ME"/>
    </w:rPr>
  </w:style>
  <w:style w:type="paragraph" w:styleId="Header">
    <w:name w:val="header"/>
    <w:basedOn w:val="Normal"/>
    <w:link w:val="HeaderChar"/>
    <w:uiPriority w:val="99"/>
    <w:unhideWhenUsed/>
    <w:rsid w:val="00AD1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BD1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AD1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BD1"/>
    <w:rPr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0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0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449"/>
    <w:rPr>
      <w:rFonts w:ascii="Segoe UI" w:hAnsi="Segoe UI" w:cs="Segoe UI"/>
      <w:sz w:val="18"/>
      <w:szCs w:val="18"/>
      <w:lang w:val="sr-Latn-ME"/>
    </w:rPr>
  </w:style>
  <w:style w:type="paragraph" w:styleId="Header">
    <w:name w:val="header"/>
    <w:basedOn w:val="Normal"/>
    <w:link w:val="HeaderChar"/>
    <w:uiPriority w:val="99"/>
    <w:unhideWhenUsed/>
    <w:rsid w:val="00AD1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BD1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AD1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BD1"/>
    <w:rPr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8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8170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DCA4E-F989-42D6-911A-25CA70E75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</dc:creator>
  <cp:lastModifiedBy>Emina</cp:lastModifiedBy>
  <cp:revision>2</cp:revision>
  <cp:lastPrinted>2026-01-27T12:10:00Z</cp:lastPrinted>
  <dcterms:created xsi:type="dcterms:W3CDTF">2026-08-12T12:52:00Z</dcterms:created>
  <dcterms:modified xsi:type="dcterms:W3CDTF">2026-08-12T12:52:00Z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7368528d-0c56-4267-abff-6a5d05dc6b6e</vt:lpwstr>
  </property>
</Properties>
</file>